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44231" w14:textId="358B5685" w:rsidR="00BF2052" w:rsidRPr="00BF2052" w:rsidRDefault="00BF2052" w:rsidP="00BF2052">
      <w:pPr>
        <w:rPr>
          <w:rFonts w:ascii="Times New Roman" w:hAnsi="Times New Roman" w:cs="Times New Roman"/>
        </w:rPr>
      </w:pPr>
      <w:r w:rsidRPr="00BF2052">
        <w:rPr>
          <w:rFonts w:ascii="Times New Roman" w:hAnsi="Times New Roman" w:cs="Times New Roman"/>
        </w:rPr>
        <w:t>Municipal Utilities Board</w:t>
      </w:r>
      <w:r w:rsidRPr="00BF2052">
        <w:rPr>
          <w:rFonts w:ascii="Times New Roman" w:hAnsi="Times New Roman" w:cs="Times New Roman"/>
        </w:rPr>
        <w:tab/>
      </w:r>
      <w:r w:rsidRPr="00BF2052">
        <w:rPr>
          <w:rFonts w:ascii="Times New Roman" w:hAnsi="Times New Roman" w:cs="Times New Roman"/>
        </w:rPr>
        <w:tab/>
      </w:r>
      <w:r w:rsidRPr="00BF2052">
        <w:rPr>
          <w:rFonts w:ascii="Times New Roman" w:hAnsi="Times New Roman" w:cs="Times New Roman"/>
        </w:rPr>
        <w:tab/>
      </w:r>
      <w:r w:rsidRPr="00BF2052">
        <w:rPr>
          <w:rFonts w:ascii="Times New Roman" w:hAnsi="Times New Roman" w:cs="Times New Roman"/>
        </w:rPr>
        <w:tab/>
      </w:r>
      <w:r w:rsidRPr="00BF2052">
        <w:rPr>
          <w:rFonts w:ascii="Times New Roman" w:hAnsi="Times New Roman" w:cs="Times New Roman"/>
        </w:rPr>
        <w:tab/>
      </w:r>
      <w:r w:rsidRPr="00BF2052">
        <w:rPr>
          <w:rFonts w:ascii="Times New Roman" w:hAnsi="Times New Roman" w:cs="Times New Roman"/>
        </w:rPr>
        <w:tab/>
        <w:t>November 1</w:t>
      </w:r>
      <w:r w:rsidR="005E76B8">
        <w:rPr>
          <w:rFonts w:ascii="Times New Roman" w:hAnsi="Times New Roman" w:cs="Times New Roman"/>
        </w:rPr>
        <w:t>2, 2024</w:t>
      </w:r>
    </w:p>
    <w:p w14:paraId="7CFC136F" w14:textId="77777777" w:rsidR="00BF2052" w:rsidRPr="00BF2052" w:rsidRDefault="00BF2052" w:rsidP="00BF2052">
      <w:pPr>
        <w:rPr>
          <w:rFonts w:ascii="Times New Roman" w:hAnsi="Times New Roman" w:cs="Times New Roman"/>
        </w:rPr>
      </w:pPr>
      <w:r w:rsidRPr="00BF2052">
        <w:rPr>
          <w:rFonts w:ascii="Times New Roman" w:hAnsi="Times New Roman" w:cs="Times New Roman"/>
        </w:rPr>
        <w:t>City of Brookings</w:t>
      </w:r>
    </w:p>
    <w:p w14:paraId="6D828E05" w14:textId="77777777" w:rsidR="00BF2052" w:rsidRPr="00BF2052" w:rsidRDefault="00BF2052" w:rsidP="00BF2052">
      <w:pPr>
        <w:rPr>
          <w:rFonts w:ascii="Times New Roman" w:hAnsi="Times New Roman" w:cs="Times New Roman"/>
        </w:rPr>
      </w:pPr>
    </w:p>
    <w:p w14:paraId="448F4A08" w14:textId="5FB7C24D" w:rsidR="00BF2052" w:rsidRPr="00BF2052" w:rsidRDefault="00BF2052" w:rsidP="00BF2052">
      <w:pPr>
        <w:rPr>
          <w:rFonts w:ascii="Times New Roman" w:hAnsi="Times New Roman" w:cs="Times New Roman"/>
        </w:rPr>
      </w:pPr>
      <w:r w:rsidRPr="00BF2052">
        <w:rPr>
          <w:rFonts w:ascii="Times New Roman" w:hAnsi="Times New Roman" w:cs="Times New Roman"/>
        </w:rPr>
        <w:tab/>
        <w:t xml:space="preserve">The regular meeting of the Municipal Utilities Board was held at 1:00 p.m. on </w:t>
      </w:r>
      <w:proofErr w:type="gramStart"/>
      <w:r w:rsidR="005E76B8">
        <w:rPr>
          <w:rFonts w:ascii="Times New Roman" w:hAnsi="Times New Roman" w:cs="Times New Roman"/>
        </w:rPr>
        <w:t xml:space="preserve">Tuesday, </w:t>
      </w:r>
      <w:r w:rsidRPr="00BF2052">
        <w:rPr>
          <w:rFonts w:ascii="Times New Roman" w:hAnsi="Times New Roman" w:cs="Times New Roman"/>
        </w:rPr>
        <w:t xml:space="preserve"> November</w:t>
      </w:r>
      <w:proofErr w:type="gramEnd"/>
      <w:r w:rsidRPr="00BF2052">
        <w:rPr>
          <w:rFonts w:ascii="Times New Roman" w:hAnsi="Times New Roman" w:cs="Times New Roman"/>
        </w:rPr>
        <w:t xml:space="preserve"> 1</w:t>
      </w:r>
      <w:r w:rsidR="005E76B8">
        <w:rPr>
          <w:rFonts w:ascii="Times New Roman" w:hAnsi="Times New Roman" w:cs="Times New Roman"/>
        </w:rPr>
        <w:t>2, 2024</w:t>
      </w:r>
      <w:r w:rsidRPr="00BF2052">
        <w:rPr>
          <w:rFonts w:ascii="Times New Roman" w:hAnsi="Times New Roman" w:cs="Times New Roman"/>
        </w:rPr>
        <w:t>, at the Utility Building with the following members present:  Bartels, Hansen, Hawley,</w:t>
      </w:r>
      <w:r w:rsidR="00056E21">
        <w:rPr>
          <w:rFonts w:ascii="Times New Roman" w:hAnsi="Times New Roman" w:cs="Times New Roman"/>
        </w:rPr>
        <w:t xml:space="preserve"> Vice President Carruthers</w:t>
      </w:r>
      <w:r w:rsidRPr="00BF2052">
        <w:rPr>
          <w:rFonts w:ascii="Times New Roman" w:hAnsi="Times New Roman" w:cs="Times New Roman"/>
        </w:rPr>
        <w:t xml:space="preserve"> and City Council Liaison</w:t>
      </w:r>
      <w:r w:rsidR="005E76B8">
        <w:rPr>
          <w:rFonts w:ascii="Times New Roman" w:hAnsi="Times New Roman" w:cs="Times New Roman"/>
        </w:rPr>
        <w:t xml:space="preserve"> Avery</w:t>
      </w:r>
      <w:r w:rsidRPr="00BF2052">
        <w:rPr>
          <w:rFonts w:ascii="Times New Roman" w:hAnsi="Times New Roman" w:cs="Times New Roman"/>
        </w:rPr>
        <w:t>.</w:t>
      </w:r>
      <w:r w:rsidR="00070788">
        <w:rPr>
          <w:rFonts w:ascii="Times New Roman" w:hAnsi="Times New Roman" w:cs="Times New Roman"/>
        </w:rPr>
        <w:t xml:space="preserve">  Absent</w:t>
      </w:r>
      <w:proofErr w:type="gramStart"/>
      <w:r w:rsidR="00070788">
        <w:rPr>
          <w:rFonts w:ascii="Times New Roman" w:hAnsi="Times New Roman" w:cs="Times New Roman"/>
        </w:rPr>
        <w:t>:  Harvey</w:t>
      </w:r>
      <w:proofErr w:type="gramEnd"/>
      <w:r w:rsidR="00070788">
        <w:rPr>
          <w:rFonts w:ascii="Times New Roman" w:hAnsi="Times New Roman" w:cs="Times New Roman"/>
        </w:rPr>
        <w:t>.</w:t>
      </w:r>
    </w:p>
    <w:p w14:paraId="4817E441" w14:textId="77777777" w:rsidR="00BF2052" w:rsidRPr="00BF2052" w:rsidRDefault="00BF2052" w:rsidP="00BF2052">
      <w:pPr>
        <w:rPr>
          <w:rFonts w:ascii="Times New Roman" w:hAnsi="Times New Roman" w:cs="Times New Roman"/>
        </w:rPr>
      </w:pPr>
    </w:p>
    <w:p w14:paraId="579C792A" w14:textId="77777777" w:rsidR="00BF2052" w:rsidRPr="00BF2052" w:rsidRDefault="00BF2052" w:rsidP="00BF2052">
      <w:pPr>
        <w:rPr>
          <w:rFonts w:ascii="Times New Roman" w:hAnsi="Times New Roman" w:cs="Times New Roman"/>
          <w:u w:val="single"/>
        </w:rPr>
      </w:pPr>
      <w:r w:rsidRPr="00BF2052">
        <w:rPr>
          <w:rFonts w:ascii="Times New Roman" w:hAnsi="Times New Roman" w:cs="Times New Roman"/>
          <w:u w:val="single"/>
        </w:rPr>
        <w:t>ADOPTION OF AGENDA</w:t>
      </w:r>
    </w:p>
    <w:p w14:paraId="28E11B26" w14:textId="77777777" w:rsidR="00BF2052" w:rsidRPr="00BF2052" w:rsidRDefault="00BF2052" w:rsidP="00BF2052">
      <w:pPr>
        <w:rPr>
          <w:rFonts w:ascii="Times New Roman" w:hAnsi="Times New Roman" w:cs="Times New Roman"/>
        </w:rPr>
      </w:pPr>
    </w:p>
    <w:p w14:paraId="5EDB40F1" w14:textId="77777777" w:rsidR="00BF2052" w:rsidRPr="00BF2052" w:rsidRDefault="00BF2052" w:rsidP="00BF2052">
      <w:pPr>
        <w:rPr>
          <w:rFonts w:ascii="Times New Roman" w:hAnsi="Times New Roman" w:cs="Times New Roman"/>
        </w:rPr>
      </w:pPr>
      <w:r w:rsidRPr="00BF2052">
        <w:rPr>
          <w:rFonts w:ascii="Times New Roman" w:hAnsi="Times New Roman" w:cs="Times New Roman"/>
        </w:rPr>
        <w:tab/>
        <w:t>The agenda was adopted.</w:t>
      </w:r>
    </w:p>
    <w:p w14:paraId="1C5749F9" w14:textId="77777777" w:rsidR="00BF2052" w:rsidRDefault="00BF2052" w:rsidP="00BF2052">
      <w:pPr>
        <w:rPr>
          <w:rFonts w:ascii="Times New Roman" w:hAnsi="Times New Roman" w:cs="Times New Roman"/>
          <w:u w:val="single"/>
        </w:rPr>
      </w:pPr>
    </w:p>
    <w:p w14:paraId="5BBDA8ED" w14:textId="77777777" w:rsidR="00BF2052" w:rsidRPr="00BF2052" w:rsidRDefault="00BF2052" w:rsidP="00BF2052">
      <w:pPr>
        <w:rPr>
          <w:rFonts w:ascii="Times New Roman" w:hAnsi="Times New Roman" w:cs="Times New Roman"/>
          <w:u w:val="single"/>
        </w:rPr>
      </w:pPr>
      <w:r w:rsidRPr="00BF2052">
        <w:rPr>
          <w:rFonts w:ascii="Times New Roman" w:hAnsi="Times New Roman" w:cs="Times New Roman"/>
          <w:u w:val="single"/>
        </w:rPr>
        <w:t>MINUTES</w:t>
      </w:r>
    </w:p>
    <w:p w14:paraId="16067347" w14:textId="77777777" w:rsidR="00BF2052" w:rsidRPr="00BF2052" w:rsidRDefault="00BF2052" w:rsidP="00BF2052">
      <w:pPr>
        <w:ind w:firstLine="720"/>
        <w:rPr>
          <w:rFonts w:ascii="Times New Roman" w:hAnsi="Times New Roman" w:cs="Times New Roman"/>
        </w:rPr>
      </w:pPr>
    </w:p>
    <w:p w14:paraId="108122D8" w14:textId="77777777" w:rsidR="00BF2052" w:rsidRPr="00BF2052" w:rsidRDefault="00BF2052" w:rsidP="00BF2052">
      <w:pPr>
        <w:rPr>
          <w:rFonts w:ascii="Times New Roman" w:hAnsi="Times New Roman" w:cs="Times New Roman"/>
        </w:rPr>
      </w:pPr>
      <w:r w:rsidRPr="00BF2052">
        <w:rPr>
          <w:rFonts w:ascii="Times New Roman" w:hAnsi="Times New Roman" w:cs="Times New Roman"/>
        </w:rPr>
        <w:t xml:space="preserve"> </w:t>
      </w:r>
      <w:r w:rsidRPr="00BF2052">
        <w:rPr>
          <w:rFonts w:ascii="Times New Roman" w:hAnsi="Times New Roman" w:cs="Times New Roman"/>
        </w:rPr>
        <w:tab/>
        <w:t>Minutes of the regular meeting held October 10, 2023, and the special meeting held October 23, 2023, were read and approved.</w:t>
      </w:r>
    </w:p>
    <w:p w14:paraId="452266D9" w14:textId="77777777" w:rsidR="00BF2052" w:rsidRDefault="00BF2052" w:rsidP="00BF2052">
      <w:pPr>
        <w:rPr>
          <w:rFonts w:ascii="Times New Roman" w:hAnsi="Times New Roman" w:cs="Times New Roman"/>
        </w:rPr>
      </w:pPr>
    </w:p>
    <w:p w14:paraId="53D07D61" w14:textId="77777777" w:rsidR="00BF2052" w:rsidRPr="00BF2052" w:rsidRDefault="00BF2052" w:rsidP="00BF2052">
      <w:pPr>
        <w:rPr>
          <w:rFonts w:ascii="Times New Roman" w:hAnsi="Times New Roman" w:cs="Times New Roman"/>
          <w:u w:val="single"/>
        </w:rPr>
      </w:pPr>
      <w:r w:rsidRPr="00BF2052">
        <w:rPr>
          <w:rFonts w:ascii="Times New Roman" w:hAnsi="Times New Roman" w:cs="Times New Roman"/>
          <w:u w:val="single"/>
        </w:rPr>
        <w:t>APPROVAL OF BILLS AND CLAIMS</w:t>
      </w:r>
    </w:p>
    <w:p w14:paraId="0066D752" w14:textId="77777777" w:rsidR="00BF2052" w:rsidRPr="00BF2052" w:rsidRDefault="00BF2052" w:rsidP="00BF2052">
      <w:pPr>
        <w:rPr>
          <w:rFonts w:ascii="Times New Roman" w:hAnsi="Times New Roman" w:cs="Times New Roman"/>
          <w:u w:val="single"/>
        </w:rPr>
      </w:pPr>
    </w:p>
    <w:p w14:paraId="045F198B" w14:textId="77777777" w:rsidR="00BF2052" w:rsidRPr="00BF2052" w:rsidRDefault="00BF2052" w:rsidP="00BF2052">
      <w:pPr>
        <w:ind w:firstLine="720"/>
        <w:rPr>
          <w:rFonts w:ascii="Times New Roman" w:hAnsi="Times New Roman" w:cs="Times New Roman"/>
        </w:rPr>
      </w:pPr>
      <w:r w:rsidRPr="00BF2052">
        <w:rPr>
          <w:rFonts w:ascii="Times New Roman" w:hAnsi="Times New Roman" w:cs="Times New Roman"/>
        </w:rPr>
        <w:t xml:space="preserve">Motion was made by Hawley, seconded by Hansen that the following bills and claims be approved.  All members present voted in favor of the motion. </w:t>
      </w:r>
    </w:p>
    <w:p w14:paraId="4847E236" w14:textId="7CAFF59F" w:rsidR="00377DDD" w:rsidRPr="00BF2052" w:rsidRDefault="00377DDD" w:rsidP="00377DDD">
      <w:pPr>
        <w:rPr>
          <w:rFonts w:ascii="Times New Roman" w:hAnsi="Times New Roman" w:cs="Times New Roman"/>
        </w:rPr>
      </w:pPr>
    </w:p>
    <w:p w14:paraId="3C8FF02A" w14:textId="77777777" w:rsidR="00070788" w:rsidRPr="00070788" w:rsidRDefault="00070788" w:rsidP="00070788">
      <w:pPr>
        <w:rPr>
          <w:rFonts w:ascii="Times New Roman" w:hAnsi="Times New Roman" w:cs="Times New Roman"/>
        </w:rPr>
      </w:pP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Allegra</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Printed 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1650.13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AMP Electric Construction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Labor/Supplies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451.48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Appeara</w:t>
      </w:r>
      <w:proofErr w:type="spellEnd"/>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63.68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Applied Industrial Tech</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2397.76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Aureon Network Services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LNP Fees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240.00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Bally Sports North</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Contract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8224.54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Beynon, Holly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Travel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20.40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Blooston</w:t>
      </w:r>
      <w:proofErr w:type="spellEnd"/>
      <w:r w:rsidRPr="00070788">
        <w:rPr>
          <w:rFonts w:ascii="Times New Roman" w:hAnsi="Times New Roman" w:cs="Times New Roman"/>
        </w:rPr>
        <w:t xml:space="preserve">, </w:t>
      </w:r>
      <w:proofErr w:type="spellStart"/>
      <w:r w:rsidRPr="00070788">
        <w:rPr>
          <w:rFonts w:ascii="Times New Roman" w:hAnsi="Times New Roman" w:cs="Times New Roman"/>
        </w:rPr>
        <w:t>Mordkofsky</w:t>
      </w:r>
      <w:proofErr w:type="spellEnd"/>
      <w:r w:rsidRPr="00070788">
        <w:rPr>
          <w:rFonts w:ascii="Times New Roman" w:hAnsi="Times New Roman" w:cs="Times New Roman"/>
        </w:rPr>
        <w:t>, Dickens &amp; Prendergast, LLP</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Legal Service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536.50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Bluefin Payment Systems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Credit Card Processing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15195.22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Border States Elec Supply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Inventory</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673.80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Border States Elec Supply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17690.91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Border States Elec Supply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Uniforms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4695.39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Borns, Justin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Travel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82.41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Bowes Construction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Dirt Removal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281.25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Brookings Auto Mall</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Vehicle 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84.90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Brookings Dumpster Service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Sanitation Service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539.72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Brookings Municipal Utilities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Office Utility Bill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48337.22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Brookings Radio</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Advertising</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1500.00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Business Track</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Credit Card Processing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10931.30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Card Connect</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Credit Card Processing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10229.90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Carquest Auto Supply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Work Equip Maintenance/Supplies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134.19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Carus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Chemicals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5082.00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CDW Government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Computer 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163.78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Century Link</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Expense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594.41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Chart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783.76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City of Brookings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Contract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6502.73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Civil Design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Engineering Consulting</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660.00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Connections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EAP Service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1025.82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Cooperative Network Services,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Consulting Fees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568.75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Core &amp; Main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1123.24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Cornerstone Group</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Website Work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200.00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Courtesy Plumbing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Repair/Supplies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1250.65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Credit Collections Bureau</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proofErr w:type="spellStart"/>
      <w:r w:rsidRPr="00070788">
        <w:rPr>
          <w:rFonts w:ascii="Times New Roman" w:hAnsi="Times New Roman" w:cs="Times New Roman"/>
        </w:rPr>
        <w:t>Delinq</w:t>
      </w:r>
      <w:proofErr w:type="spellEnd"/>
      <w:r w:rsidRPr="00070788">
        <w:rPr>
          <w:rFonts w:ascii="Times New Roman" w:hAnsi="Times New Roman" w:cs="Times New Roman"/>
        </w:rPr>
        <w:t>. Account Collection</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128.48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Cubby's Sports Bar &amp; Grill</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Event 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210.00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Culligan of Brookings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Bottled Water</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66.00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Cummins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Generator 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1391.30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Dakota Service &amp; Repair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9.34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DANR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Permit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250.00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Dave's Window Cleaning,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Window Service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78.00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Dept Of The Treasury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Federal Tax</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6106.91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DGR Engineering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Engineering Service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7218.00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DHE,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Maintenance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996.63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Directory Resources Co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Software 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1250.00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 xml:space="preserve">Ditch Witch </w:t>
      </w:r>
      <w:proofErr w:type="spellStart"/>
      <w:r w:rsidRPr="00070788">
        <w:rPr>
          <w:rFonts w:ascii="Times New Roman" w:hAnsi="Times New Roman" w:cs="Times New Roman"/>
        </w:rPr>
        <w:t>UnderCon</w:t>
      </w:r>
      <w:proofErr w:type="spellEnd"/>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Direction Drill Repairs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26880.93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Einspahr Auto Plaza</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Vehicle 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135.99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Ethanol Products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Chemicals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1276.08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Fastenal Company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1076.25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Ferguson Waterworks #2516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lastRenderedPageBreak/>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Water Meters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7125.00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First Bank &amp; Trust - Visa</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112.91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Flagshooter</w:t>
      </w:r>
      <w:proofErr w:type="spellEnd"/>
      <w:r w:rsidRPr="00070788">
        <w:rPr>
          <w:rFonts w:ascii="Times New Roman" w:hAnsi="Times New Roman" w:cs="Times New Roman"/>
        </w:rPr>
        <w:t>,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Paint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1237.25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Foerster Supply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116.00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Foerster Testing Limited</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Compaction Tests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500.00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Fox Corporation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Contract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137.55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Franz Reprographics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Plotter 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150.00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General Repair Service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Repair/Supplies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8288.69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Golden West Technologies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Tech Support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3461.64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Grainger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383.99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Graybar Electric Company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471.48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Gridor</w:t>
      </w:r>
      <w:proofErr w:type="spellEnd"/>
      <w:r w:rsidRPr="00070788">
        <w:rPr>
          <w:rFonts w:ascii="Times New Roman" w:hAnsi="Times New Roman" w:cs="Times New Roman"/>
        </w:rPr>
        <w:t xml:space="preserve"> Const.,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Water Treatment Plant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2185458.00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 &amp; W Contracting,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SW/SE Interceptor Replacement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682080.22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Hach Chemical Company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1404.40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Hamlin Building Center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462.75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Hello Larsons,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Event 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172.80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Henkin Schultz Comm Arts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Communications Consultant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850.00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Homestead Do It Center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Innovative Systems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Software/Hardware 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21900.00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Interstate Telecommunications Cooperative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Expense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373.88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Jensen, Kami</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Travel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20.40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Justice Fire &amp; Safety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Fire Extinguisher/Maintenance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454.00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Karl's TV &amp; Appliance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559.98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L G Everist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Quartzite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241.38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Level Lift,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Concrete Raising</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498.87</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Lowe's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2097.69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Lowe's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Systems/Cabling Inv</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318.33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Lumen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Telco Settlement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272.22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Mack, Scott</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Travel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459.59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Macksteel</w:t>
      </w:r>
      <w:proofErr w:type="spellEnd"/>
      <w:r w:rsidRPr="00070788">
        <w:rPr>
          <w:rFonts w:ascii="Times New Roman" w:hAnsi="Times New Roman" w:cs="Times New Roman"/>
        </w:rPr>
        <w:t xml:space="preserve"> Warehouse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2217.36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Martin's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Barrel Cart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Martin's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Diesel/Oil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6198.82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Master Blaster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Maintenance/Supplies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1090.58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Matheson Tri-Gas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583.53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Midcontinent Comm.</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Contract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798.26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Midwest Boiler Repair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26102.09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Millborn</w:t>
      </w:r>
      <w:proofErr w:type="spellEnd"/>
      <w:r w:rsidRPr="00070788">
        <w:rPr>
          <w:rFonts w:ascii="Times New Roman" w:hAnsi="Times New Roman" w:cs="Times New Roman"/>
        </w:rPr>
        <w:t xml:space="preserve"> Seeds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Grass Seed/Fertilizer</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313.89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Millennium</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2480.00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Missouri River Energy Services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Supplemental Power</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1036332.51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Missouri River Energy Services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WAPA Allocation</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203730.98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Moss Adams LLP</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Consulting Service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600.00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MVTL Laboratories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Wastewater Analysis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285.90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My Cable Mart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41.61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Napa Auto Parts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846.17</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NCTC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TV Programs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82493.82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Nexstar Broadcasting,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Contract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12656.01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 xml:space="preserve">Niklason </w:t>
      </w:r>
      <w:proofErr w:type="spellStart"/>
      <w:r w:rsidRPr="00070788">
        <w:rPr>
          <w:rFonts w:ascii="Times New Roman" w:hAnsi="Times New Roman" w:cs="Times New Roman"/>
        </w:rPr>
        <w:t>Masonary</w:t>
      </w:r>
      <w:proofErr w:type="spellEnd"/>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Concrete/Supplies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3300.00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Northwestern Energy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Natural Gas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104.46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Office Peeps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841.28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Pete Lien &amp; Sons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Chemicals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8451.70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Prunty Construction Co,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Raw/Treated Water Pipelines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700549.11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Prussman Contracting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Lead Water Service Replacement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71756.00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Prussman Contracting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Main Repair/Equipment Rental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11175.15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Quadient</w:t>
      </w:r>
      <w:proofErr w:type="spellEnd"/>
      <w:r w:rsidRPr="00070788">
        <w:rPr>
          <w:rFonts w:ascii="Times New Roman" w:hAnsi="Times New Roman" w:cs="Times New Roman"/>
        </w:rPr>
        <w:t>,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Postage Meter Rental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832.00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Ramsdell F&amp;M Ltd.</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LP Fill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13.86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RC First Aid</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216.00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RDO Equipment Co</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Work Equipment 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1385.21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Resco</w:t>
      </w:r>
      <w:proofErr w:type="spellEnd"/>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Aluminum Poles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13642.05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Resco</w:t>
      </w:r>
      <w:proofErr w:type="spellEnd"/>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991.20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Safety Benefits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Registration</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225.00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Schomp's Mechanical Services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Labor/Supplies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449.42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Schoon's Pump N' Pak</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Vehicle Gasoline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3428.03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SD Assn of Rural Water Systems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Membership Dues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1265.00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SD Dept of Rev</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Enhanced 911</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13175.12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SD State Treasurer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Communication Impaired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1820.90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SD Treasurer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Sales/Excise Tax</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147772.10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SDN Communications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Circuit Lease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2395.23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Skinner Striping</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Asphalt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19094.43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South Dakota Newspaper Services.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Employment Advertising</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2534.30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South Dakota One Call</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Locate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733.95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Springbrook</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Credit Card Processing Fee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2774.46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Springbrook Holding Company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Software Support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5825.00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Stuart C. Irby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8395.00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Sturdevant's Auto Value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59.00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Swiftel Communications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Office Phone Bill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130603.33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Tech Sales Company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Equipment/Maintenance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623.00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T-Mobile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PCS Phone Service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55.42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United Parcel Service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Freight</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251.19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Universal Service Adm. Co</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USAC Contribution</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33356.52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USA Bluebook</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2324.24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Volkers, Matt</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CDL License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35.00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Wesco</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AMI Gatekeeper</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65954.00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Wesco</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Supplies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2764.00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Winter Contracting,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Raw/Treated Water Pipelines</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658483.41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WW Tire Service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Work Equipment Maintenance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681.21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Xcel Energy/NSP</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Utility Bill</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9.05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Alfaro, Maria</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31.63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ALLEN, COLTEN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75.29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Ammann, Madison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lastRenderedPageBreak/>
        <w:t>$</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57.98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Bertsch, Dolores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199.95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BK HOME BUILDERS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30.82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BK HOME BUILDERS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62.31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Bowers, Nolan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57.98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BOZIED OIL CO (IMPOUND)</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395.71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BROOKINGS PROFESSIONAL OFFICES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64.55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Budget Truck Rental</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42.13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Ceres Women's Fraternity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31.41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Dotson, Manley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8.95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Farm Equipment Plus,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167.80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Fee, Matthew</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47.43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Fischer, Zachary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59.05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Gauger, Kendra</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28.99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Goeden, Caitlyn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59.68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Goldsmith, Thresa</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265.77</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GRIDOR CONSTRUCTION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60.74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Gridor</w:t>
      </w:r>
      <w:proofErr w:type="spellEnd"/>
      <w:r w:rsidRPr="00070788">
        <w:rPr>
          <w:rFonts w:ascii="Times New Roman" w:hAnsi="Times New Roman" w:cs="Times New Roman"/>
        </w:rPr>
        <w:t xml:space="preserve"> Construction,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54.47</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Gustafson, Bradley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23.72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Hausmann Construction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132.84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Higgins, Timothy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35.62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Hiltunen, Erik</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76.44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Houtman, Kristi</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6.56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Howard, Theresa</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136.33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Hunter, Jager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170.00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Hyett, Jeffrey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Conserve/Demand Incentive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150.00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Innovation Village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125.14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Johnson, Vickie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50.86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Kayongo-Male, Diane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164.82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Koenig, John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32.82</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Kopp, John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47.43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Kramer, Brian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Conserve/Demand Incentive</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25.00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Krienert, Katie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63.25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Lingle, Emily</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90.29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Mandl, Christopher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13.18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Neville, Amanda</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65.90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Northern Natural Gas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26.39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Oliveira, Pedro</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63.25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PCI ROADS LLC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3458.68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Prusa, Brent</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60.11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REGENCY HOMES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70.68</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REGENCY HOMES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68.97</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REGENCY HOMES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72.85</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RENTALS IN BROOKINGS</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239.74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Roddy, Conner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210.00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Rothschadl, Jaclyn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25.44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ROUNDS CONSTRUCTION</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Refund Check</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3457.21</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Sagenet</w:t>
      </w:r>
      <w:proofErr w:type="spellEnd"/>
      <w:r w:rsidRPr="00070788">
        <w:rPr>
          <w:rFonts w:ascii="Times New Roman" w:hAnsi="Times New Roman" w:cs="Times New Roman"/>
        </w:rPr>
        <w:t>/Casey's General Stores,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3.83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Screenworks</w:t>
      </w:r>
      <w:proofErr w:type="spellEnd"/>
      <w:r w:rsidRPr="00070788">
        <w:rPr>
          <w:rFonts w:ascii="Times New Roman" w:hAnsi="Times New Roman" w:cs="Times New Roman"/>
        </w:rPr>
        <w:t xml:space="preserve"> Nep</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138.39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Sehr, Matthew</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6.56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Selectel</w:t>
      </w:r>
      <w:proofErr w:type="spellEnd"/>
      <w:r w:rsidRPr="00070788">
        <w:rPr>
          <w:rFonts w:ascii="Times New Roman" w:hAnsi="Times New Roman" w:cs="Times New Roman"/>
        </w:rPr>
        <w:t xml:space="preserve"> Inc</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124.04</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Starling, Nicole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3.93</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Steuck, David</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153.17</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The White Frame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12.86</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proofErr w:type="spellStart"/>
      <w:r w:rsidRPr="00070788">
        <w:rPr>
          <w:rFonts w:ascii="Times New Roman" w:hAnsi="Times New Roman" w:cs="Times New Roman"/>
        </w:rPr>
        <w:t>Ust</w:t>
      </w:r>
      <w:proofErr w:type="spellEnd"/>
      <w:r w:rsidRPr="00070788">
        <w:rPr>
          <w:rFonts w:ascii="Times New Roman" w:hAnsi="Times New Roman" w:cs="Times New Roman"/>
        </w:rPr>
        <w:t>, George</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3.99</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separate"/>
      </w:r>
      <w:r w:rsidRPr="00070788">
        <w:rPr>
          <w:rFonts w:ascii="Times New Roman" w:hAnsi="Times New Roman" w:cs="Times New Roman"/>
        </w:rPr>
        <w:t>Wadsworth, William Jr</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MERGEFIELD Description </w:instrText>
      </w:r>
      <w:r w:rsidRPr="00070788">
        <w:rPr>
          <w:rFonts w:ascii="Times New Roman" w:hAnsi="Times New Roman" w:cs="Times New Roman"/>
        </w:rPr>
        <w:fldChar w:fldCharType="separate"/>
      </w:r>
      <w:r w:rsidRPr="00070788">
        <w:rPr>
          <w:rFonts w:ascii="Times New Roman" w:hAnsi="Times New Roman" w:cs="Times New Roman"/>
        </w:rPr>
        <w:t>Telephone Refund</w:t>
      </w:r>
      <w:r w:rsidRPr="00070788">
        <w:rPr>
          <w:rFonts w:ascii="Times New Roman" w:hAnsi="Times New Roman" w:cs="Times New Roman"/>
        </w:rPr>
        <w:fldChar w:fldCharType="end"/>
      </w:r>
      <w:r w:rsidRPr="00070788">
        <w:rPr>
          <w:rFonts w:ascii="Times New Roman" w:hAnsi="Times New Roman" w:cs="Times New Roman"/>
        </w:rPr>
        <w:t>, $</w:t>
      </w:r>
      <w:r w:rsidRPr="00070788">
        <w:rPr>
          <w:rFonts w:ascii="Times New Roman" w:hAnsi="Times New Roman" w:cs="Times New Roman"/>
        </w:rPr>
        <w:fldChar w:fldCharType="begin"/>
      </w:r>
      <w:r w:rsidRPr="00070788">
        <w:rPr>
          <w:rFonts w:ascii="Times New Roman" w:hAnsi="Times New Roman" w:cs="Times New Roman"/>
        </w:rPr>
        <w:instrText xml:space="preserve"> MERGEFIELD \# "0.00" Total </w:instrText>
      </w:r>
      <w:r w:rsidRPr="00070788">
        <w:rPr>
          <w:rFonts w:ascii="Times New Roman" w:hAnsi="Times New Roman" w:cs="Times New Roman"/>
        </w:rPr>
        <w:fldChar w:fldCharType="separate"/>
      </w:r>
      <w:r w:rsidRPr="00070788">
        <w:rPr>
          <w:rFonts w:ascii="Times New Roman" w:hAnsi="Times New Roman" w:cs="Times New Roman"/>
        </w:rPr>
        <w:t>66.60</w:t>
      </w:r>
      <w:r w:rsidRPr="00070788">
        <w:rPr>
          <w:rFonts w:ascii="Times New Roman" w:hAnsi="Times New Roman" w:cs="Times New Roman"/>
        </w:rPr>
        <w:fldChar w:fldCharType="end"/>
      </w:r>
      <w:r w:rsidRPr="00070788">
        <w:rPr>
          <w:rFonts w:ascii="Times New Roman" w:hAnsi="Times New Roman" w:cs="Times New Roman"/>
        </w:rPr>
        <w:t xml:space="preserve">; </w:t>
      </w:r>
      <w:r w:rsidRPr="00070788">
        <w:rPr>
          <w:rFonts w:ascii="Times New Roman" w:hAnsi="Times New Roman" w:cs="Times New Roman"/>
        </w:rPr>
        <w:fldChar w:fldCharType="begin"/>
      </w:r>
      <w:r w:rsidRPr="00070788">
        <w:rPr>
          <w:rFonts w:ascii="Times New Roman" w:hAnsi="Times New Roman" w:cs="Times New Roman"/>
        </w:rPr>
        <w:instrText xml:space="preserve"> NEXT </w:instrText>
      </w:r>
      <w:r w:rsidRPr="00070788">
        <w:rPr>
          <w:rFonts w:ascii="Times New Roman" w:hAnsi="Times New Roman" w:cs="Times New Roman"/>
        </w:rPr>
        <w:fldChar w:fldCharType="end"/>
      </w:r>
      <w:r w:rsidRPr="00070788">
        <w:rPr>
          <w:rFonts w:ascii="Times New Roman" w:hAnsi="Times New Roman" w:cs="Times New Roman"/>
        </w:rPr>
        <w:fldChar w:fldCharType="begin"/>
      </w:r>
      <w:r w:rsidRPr="00070788">
        <w:rPr>
          <w:rFonts w:ascii="Times New Roman" w:hAnsi="Times New Roman" w:cs="Times New Roman"/>
        </w:rPr>
        <w:instrText xml:space="preserve"> MERGEFIELD Company </w:instrText>
      </w:r>
      <w:r w:rsidRPr="00070788">
        <w:rPr>
          <w:rFonts w:ascii="Times New Roman" w:hAnsi="Times New Roman" w:cs="Times New Roman"/>
        </w:rPr>
        <w:fldChar w:fldCharType="end"/>
      </w:r>
    </w:p>
    <w:p w14:paraId="78FD5F5C" w14:textId="77777777" w:rsidR="00070788" w:rsidRPr="00070788" w:rsidRDefault="00070788" w:rsidP="00070788">
      <w:pPr>
        <w:rPr>
          <w:rFonts w:ascii="Times New Roman" w:hAnsi="Times New Roman" w:cs="Times New Roman"/>
        </w:rPr>
      </w:pPr>
    </w:p>
    <w:p w14:paraId="7C36FABE" w14:textId="77777777" w:rsidR="005E76B8" w:rsidRPr="00BF2052" w:rsidRDefault="005E76B8" w:rsidP="005E76B8">
      <w:pPr>
        <w:rPr>
          <w:rFonts w:ascii="Times New Roman" w:hAnsi="Times New Roman" w:cs="Times New Roman"/>
        </w:rPr>
      </w:pPr>
    </w:p>
    <w:p w14:paraId="3CE59B63" w14:textId="77777777" w:rsidR="005E76B8" w:rsidRPr="00BF2052" w:rsidRDefault="005E76B8" w:rsidP="005E76B8">
      <w:pPr>
        <w:rPr>
          <w:rFonts w:ascii="Times New Roman" w:hAnsi="Times New Roman" w:cs="Times New Roman"/>
        </w:rPr>
      </w:pPr>
    </w:p>
    <w:p w14:paraId="562F3576" w14:textId="0803698A" w:rsidR="00377DDD" w:rsidRDefault="00526C19">
      <w:pPr>
        <w:rPr>
          <w:rFonts w:ascii="Times New Roman" w:hAnsi="Times New Roman" w:cs="Times New Roman"/>
        </w:rPr>
      </w:pPr>
      <w:r>
        <w:rPr>
          <w:rFonts w:ascii="Times New Roman" w:hAnsi="Times New Roman" w:cs="Times New Roman"/>
        </w:rPr>
        <w:t>EXECUTIVE SESSION</w:t>
      </w:r>
    </w:p>
    <w:p w14:paraId="0FDA2BFC" w14:textId="19AB9DD9" w:rsidR="00526C19" w:rsidRDefault="00526C19">
      <w:pPr>
        <w:rPr>
          <w:rFonts w:ascii="Times New Roman" w:hAnsi="Times New Roman" w:cs="Times New Roman"/>
        </w:rPr>
      </w:pPr>
    </w:p>
    <w:p w14:paraId="1DFA42BB" w14:textId="77777777" w:rsidR="00526C19" w:rsidRPr="00BF2052" w:rsidRDefault="00526C19" w:rsidP="00526C19">
      <w:pPr>
        <w:rPr>
          <w:rFonts w:ascii="Times New Roman" w:hAnsi="Times New Roman" w:cs="Times New Roman"/>
        </w:rPr>
      </w:pPr>
      <w:r w:rsidRPr="00BF2052">
        <w:rPr>
          <w:rFonts w:ascii="Times New Roman" w:hAnsi="Times New Roman" w:cs="Times New Roman"/>
        </w:rPr>
        <w:t>1</w:t>
      </w:r>
      <w:r w:rsidRPr="00BF2052">
        <w:rPr>
          <w:rFonts w:ascii="Times New Roman" w:hAnsi="Times New Roman" w:cs="Times New Roman"/>
          <w:vertAlign w:val="superscript"/>
        </w:rPr>
        <w:t>ST</w:t>
      </w:r>
      <w:r w:rsidRPr="00BF2052">
        <w:rPr>
          <w:rFonts w:ascii="Times New Roman" w:hAnsi="Times New Roman" w:cs="Times New Roman"/>
        </w:rPr>
        <w:t xml:space="preserve"> – KB</w:t>
      </w:r>
    </w:p>
    <w:p w14:paraId="24DECC10" w14:textId="77777777" w:rsidR="00526C19" w:rsidRPr="00BF2052" w:rsidRDefault="00526C19" w:rsidP="00526C19">
      <w:pPr>
        <w:rPr>
          <w:rFonts w:ascii="Times New Roman" w:hAnsi="Times New Roman" w:cs="Times New Roman"/>
        </w:rPr>
      </w:pPr>
      <w:r w:rsidRPr="00BF2052">
        <w:rPr>
          <w:rFonts w:ascii="Times New Roman" w:hAnsi="Times New Roman" w:cs="Times New Roman"/>
        </w:rPr>
        <w:t>2</w:t>
      </w:r>
      <w:r w:rsidRPr="00BF2052">
        <w:rPr>
          <w:rFonts w:ascii="Times New Roman" w:hAnsi="Times New Roman" w:cs="Times New Roman"/>
          <w:vertAlign w:val="superscript"/>
        </w:rPr>
        <w:t>ND</w:t>
      </w:r>
      <w:r w:rsidRPr="00BF2052">
        <w:rPr>
          <w:rFonts w:ascii="Times New Roman" w:hAnsi="Times New Roman" w:cs="Times New Roman"/>
        </w:rPr>
        <w:t xml:space="preserve"> –SPH</w:t>
      </w:r>
    </w:p>
    <w:p w14:paraId="33069120" w14:textId="77777777" w:rsidR="00526C19" w:rsidRDefault="00526C19">
      <w:pPr>
        <w:rPr>
          <w:rFonts w:ascii="Times New Roman" w:hAnsi="Times New Roman" w:cs="Times New Roman"/>
        </w:rPr>
      </w:pPr>
    </w:p>
    <w:p w14:paraId="53F90558" w14:textId="10A8C364" w:rsidR="00526C19" w:rsidRDefault="00526C19" w:rsidP="00526C19">
      <w:pPr>
        <w:pStyle w:val="ListParagraph"/>
        <w:numPr>
          <w:ilvl w:val="0"/>
          <w:numId w:val="1"/>
        </w:numPr>
        <w:rPr>
          <w:rFonts w:ascii="Times New Roman" w:hAnsi="Times New Roman" w:cs="Times New Roman"/>
        </w:rPr>
      </w:pPr>
      <w:r>
        <w:rPr>
          <w:rFonts w:ascii="Times New Roman" w:hAnsi="Times New Roman" w:cs="Times New Roman"/>
        </w:rPr>
        <w:t xml:space="preserve">Board agreed to shut </w:t>
      </w:r>
      <w:proofErr w:type="gramStart"/>
      <w:r>
        <w:rPr>
          <w:rFonts w:ascii="Times New Roman" w:hAnsi="Times New Roman" w:cs="Times New Roman"/>
        </w:rPr>
        <w:t>down of</w:t>
      </w:r>
      <w:proofErr w:type="gramEnd"/>
      <w:r>
        <w:rPr>
          <w:rFonts w:ascii="Times New Roman" w:hAnsi="Times New Roman" w:cs="Times New Roman"/>
        </w:rPr>
        <w:t xml:space="preserve"> </w:t>
      </w:r>
      <w:proofErr w:type="spellStart"/>
      <w:r>
        <w:rPr>
          <w:rFonts w:ascii="Times New Roman" w:hAnsi="Times New Roman" w:cs="Times New Roman"/>
        </w:rPr>
        <w:t>Solventum</w:t>
      </w:r>
      <w:proofErr w:type="spellEnd"/>
      <w:r>
        <w:rPr>
          <w:rFonts w:ascii="Times New Roman" w:hAnsi="Times New Roman" w:cs="Times New Roman"/>
        </w:rPr>
        <w:t xml:space="preserve"> </w:t>
      </w:r>
    </w:p>
    <w:p w14:paraId="57A58C7A" w14:textId="2D44FD54" w:rsidR="00526C19" w:rsidRDefault="00526C19" w:rsidP="00526C19">
      <w:pPr>
        <w:pStyle w:val="ListParagraph"/>
        <w:numPr>
          <w:ilvl w:val="0"/>
          <w:numId w:val="1"/>
        </w:numPr>
        <w:rPr>
          <w:rFonts w:ascii="Times New Roman" w:hAnsi="Times New Roman" w:cs="Times New Roman"/>
        </w:rPr>
      </w:pPr>
      <w:r>
        <w:rPr>
          <w:rFonts w:ascii="Times New Roman" w:hAnsi="Times New Roman" w:cs="Times New Roman"/>
        </w:rPr>
        <w:t xml:space="preserve">Area meeting.  </w:t>
      </w:r>
    </w:p>
    <w:p w14:paraId="7342B3E3" w14:textId="77777777" w:rsidR="00526C19" w:rsidRDefault="00526C19" w:rsidP="00526C19">
      <w:pPr>
        <w:rPr>
          <w:rFonts w:ascii="Times New Roman" w:hAnsi="Times New Roman" w:cs="Times New Roman"/>
        </w:rPr>
      </w:pPr>
    </w:p>
    <w:p w14:paraId="760A5B47" w14:textId="658DB604" w:rsidR="00526C19" w:rsidRDefault="00526C19" w:rsidP="00526C19">
      <w:pPr>
        <w:rPr>
          <w:rFonts w:ascii="Times New Roman" w:hAnsi="Times New Roman" w:cs="Times New Roman"/>
        </w:rPr>
      </w:pPr>
      <w:r>
        <w:rPr>
          <w:rFonts w:ascii="Times New Roman" w:hAnsi="Times New Roman" w:cs="Times New Roman"/>
        </w:rPr>
        <w:t xml:space="preserve">SURPLUS </w:t>
      </w:r>
      <w:r w:rsidR="002641F1">
        <w:rPr>
          <w:rFonts w:ascii="Times New Roman" w:hAnsi="Times New Roman" w:cs="Times New Roman"/>
        </w:rPr>
        <w:t>EQUIPMENT TO BE TRANSFERRED – VERMILLION WIRELESS SHELTER</w:t>
      </w:r>
    </w:p>
    <w:p w14:paraId="2ADBC1AE" w14:textId="77777777" w:rsidR="002641F1" w:rsidRDefault="002641F1" w:rsidP="00526C19">
      <w:pPr>
        <w:rPr>
          <w:rFonts w:ascii="Times New Roman" w:hAnsi="Times New Roman" w:cs="Times New Roman"/>
        </w:rPr>
      </w:pPr>
    </w:p>
    <w:p w14:paraId="5704313F" w14:textId="10D470C7" w:rsidR="008C3269" w:rsidRDefault="008C3269" w:rsidP="008C3269">
      <w:r>
        <w:rPr>
          <w:rFonts w:ascii="Times New Roman" w:hAnsi="Times New Roman" w:cs="Times New Roman"/>
        </w:rPr>
        <w:tab/>
        <w:t>Motion was made by Hansen that the following Resolution No. 33-24 be approved.</w:t>
      </w:r>
    </w:p>
    <w:p w14:paraId="6384D102" w14:textId="77777777" w:rsidR="002F790A" w:rsidRDefault="002F790A" w:rsidP="002F790A">
      <w:pPr>
        <w:jc w:val="center"/>
      </w:pPr>
    </w:p>
    <w:p w14:paraId="795328EB" w14:textId="77777777" w:rsidR="002F790A" w:rsidRDefault="002F790A" w:rsidP="002F790A">
      <w:pPr>
        <w:jc w:val="center"/>
      </w:pPr>
      <w:r>
        <w:t>RESOLUTION NO. 33 - 24</w:t>
      </w:r>
    </w:p>
    <w:p w14:paraId="0655AE7E" w14:textId="77777777" w:rsidR="002F790A" w:rsidRDefault="002F790A" w:rsidP="002F790A">
      <w:pPr>
        <w:jc w:val="center"/>
      </w:pPr>
    </w:p>
    <w:p w14:paraId="2013D9A3" w14:textId="77777777" w:rsidR="002F790A" w:rsidRDefault="002F790A" w:rsidP="002F790A">
      <w:pPr>
        <w:pStyle w:val="BodyText"/>
        <w:rPr>
          <w:sz w:val="24"/>
          <w:szCs w:val="24"/>
        </w:rPr>
      </w:pPr>
      <w:r>
        <w:rPr>
          <w:sz w:val="24"/>
          <w:szCs w:val="24"/>
        </w:rPr>
        <w:lastRenderedPageBreak/>
        <w:t xml:space="preserve">RESOLUTION AUTHORIZING </w:t>
      </w:r>
    </w:p>
    <w:p w14:paraId="34910F18" w14:textId="77777777" w:rsidR="002F790A" w:rsidRDefault="002F790A" w:rsidP="002F790A">
      <w:pPr>
        <w:pStyle w:val="BodyText"/>
        <w:rPr>
          <w:sz w:val="24"/>
          <w:szCs w:val="24"/>
        </w:rPr>
      </w:pPr>
      <w:r>
        <w:rPr>
          <w:sz w:val="24"/>
          <w:szCs w:val="24"/>
        </w:rPr>
        <w:t>TRANSFER OF PROPERTY</w:t>
      </w:r>
    </w:p>
    <w:p w14:paraId="3BFCCD22" w14:textId="77777777" w:rsidR="002F790A" w:rsidRDefault="002F790A" w:rsidP="002F790A">
      <w:pPr>
        <w:pStyle w:val="BodyText"/>
        <w:rPr>
          <w:sz w:val="24"/>
          <w:szCs w:val="24"/>
        </w:rPr>
      </w:pPr>
    </w:p>
    <w:p w14:paraId="6C565AC7" w14:textId="77777777" w:rsidR="002F790A" w:rsidRDefault="002F790A" w:rsidP="002F790A">
      <w:r>
        <w:tab/>
      </w:r>
      <w:r>
        <w:tab/>
      </w:r>
    </w:p>
    <w:p w14:paraId="47E584CB" w14:textId="77777777" w:rsidR="002F790A" w:rsidRDefault="002F790A" w:rsidP="002F790A">
      <w:r>
        <w:tab/>
      </w:r>
      <w:r>
        <w:tab/>
        <w:t>WHEREAS the City of Brookings Municipal Utilities owns property which is no longer necessary for public use; and</w:t>
      </w:r>
    </w:p>
    <w:p w14:paraId="4B244D5E" w14:textId="77777777" w:rsidR="002F790A" w:rsidRDefault="002F790A" w:rsidP="002F790A">
      <w:r>
        <w:tab/>
      </w:r>
    </w:p>
    <w:p w14:paraId="4AB8DF06" w14:textId="77777777" w:rsidR="002F790A" w:rsidRDefault="002F790A" w:rsidP="002F790A">
      <w:r>
        <w:tab/>
      </w:r>
      <w:r>
        <w:tab/>
        <w:t>WHEREAS said property is located at 604 High Street in Vermilion, South Dakota, and described as follows:</w:t>
      </w:r>
    </w:p>
    <w:p w14:paraId="3150B4C9" w14:textId="77777777" w:rsidR="002F790A" w:rsidRDefault="002F790A" w:rsidP="002F790A"/>
    <w:p w14:paraId="00344110" w14:textId="77777777" w:rsidR="002F790A" w:rsidRDefault="002F790A" w:rsidP="002F790A">
      <w:pPr>
        <w:ind w:left="1080"/>
      </w:pPr>
      <w:r>
        <w:t xml:space="preserve">One </w:t>
      </w:r>
      <w:proofErr w:type="gramStart"/>
      <w:r>
        <w:t>nine foot</w:t>
      </w:r>
      <w:proofErr w:type="gramEnd"/>
      <w:r>
        <w:t xml:space="preserve"> (9’) by sixteen (16’) Equipment Shelter</w:t>
      </w:r>
    </w:p>
    <w:p w14:paraId="6FB0C592" w14:textId="77777777" w:rsidR="002F790A" w:rsidRDefault="002F790A" w:rsidP="002F790A">
      <w:pPr>
        <w:ind w:left="1080"/>
      </w:pPr>
      <w:r>
        <w:t>Two Attached Air Conditioner Units</w:t>
      </w:r>
    </w:p>
    <w:p w14:paraId="6B986C2C" w14:textId="77777777" w:rsidR="002F790A" w:rsidRDefault="002F790A" w:rsidP="002F790A">
      <w:pPr>
        <w:ind w:left="1080"/>
      </w:pPr>
      <w:r>
        <w:t>All Remaining Contents attached within the shelter</w:t>
      </w:r>
    </w:p>
    <w:p w14:paraId="517ABF0E" w14:textId="77777777" w:rsidR="002F790A" w:rsidRDefault="002F790A" w:rsidP="002F790A">
      <w:pPr>
        <w:ind w:left="1080"/>
      </w:pPr>
      <w:r>
        <w:t>One Concrete Shelter Pad</w:t>
      </w:r>
    </w:p>
    <w:p w14:paraId="6D006BA7" w14:textId="77777777" w:rsidR="002F790A" w:rsidRDefault="002F790A" w:rsidP="002F790A">
      <w:pPr>
        <w:ind w:left="1080"/>
      </w:pPr>
    </w:p>
    <w:p w14:paraId="442ED144" w14:textId="77777777" w:rsidR="002F790A" w:rsidRDefault="002F790A" w:rsidP="002F790A">
      <w:r>
        <w:tab/>
      </w:r>
      <w:r>
        <w:tab/>
        <w:t>WHEREAS the City of Vermillion has agreed to accept ownership of said property.</w:t>
      </w:r>
    </w:p>
    <w:p w14:paraId="531EF13F" w14:textId="77777777" w:rsidR="002F790A" w:rsidRDefault="002F790A" w:rsidP="002F790A"/>
    <w:p w14:paraId="6519EC08" w14:textId="77777777" w:rsidR="002F790A" w:rsidRDefault="002F790A" w:rsidP="002F790A">
      <w:r>
        <w:tab/>
      </w:r>
      <w:r>
        <w:tab/>
        <w:t xml:space="preserve">NOW, THEREFORE, </w:t>
      </w:r>
      <w:proofErr w:type="gramStart"/>
      <w:r>
        <w:t>BE IT</w:t>
      </w:r>
      <w:proofErr w:type="gramEnd"/>
      <w:r>
        <w:t xml:space="preserve"> RESOLVED by the Brookings Municipal Utilities Board that the Board hereby orders that the above referenced property be transferred to the City of Vermillion, South Dakota, for $0.00 in accordance with the provisions of SDCL Sections 6-5-1 and 6-5-2.  </w:t>
      </w:r>
    </w:p>
    <w:p w14:paraId="2E80C932" w14:textId="77777777" w:rsidR="002F790A" w:rsidRDefault="002F790A" w:rsidP="002F790A"/>
    <w:p w14:paraId="1DB35849" w14:textId="77777777" w:rsidR="002F790A" w:rsidRDefault="002F790A" w:rsidP="002F790A">
      <w:r>
        <w:tab/>
      </w:r>
      <w:r>
        <w:tab/>
        <w:t xml:space="preserve">BE IT FURTHER RESOLVED that the Executive Vice President/General Manager or his designee be authorized and directed to execute any document necessary to complete the transfer of the property to the City of Vermillion, South Dakota. </w:t>
      </w:r>
    </w:p>
    <w:p w14:paraId="044EA930" w14:textId="77777777" w:rsidR="002F790A" w:rsidRDefault="002F790A" w:rsidP="002F790A"/>
    <w:p w14:paraId="58BD408C" w14:textId="77777777" w:rsidR="002F790A" w:rsidRDefault="002F790A" w:rsidP="002F790A">
      <w:r>
        <w:tab/>
      </w:r>
      <w:r>
        <w:tab/>
        <w:t>Adopted this 12</w:t>
      </w:r>
      <w:r w:rsidRPr="005A26BA">
        <w:rPr>
          <w:vertAlign w:val="superscript"/>
        </w:rPr>
        <w:t>th</w:t>
      </w:r>
      <w:r>
        <w:t xml:space="preserve"> day of </w:t>
      </w:r>
      <w:proofErr w:type="gramStart"/>
      <w:r>
        <w:t>November,</w:t>
      </w:r>
      <w:proofErr w:type="gramEnd"/>
      <w:r>
        <w:t xml:space="preserve"> 2024.</w:t>
      </w:r>
    </w:p>
    <w:p w14:paraId="6F6217D8" w14:textId="77777777" w:rsidR="002F790A" w:rsidRDefault="002F790A" w:rsidP="002F790A"/>
    <w:p w14:paraId="2139A345" w14:textId="77777777" w:rsidR="002F790A" w:rsidRDefault="002F790A" w:rsidP="002F790A">
      <w:r>
        <w:t>ATTEST:</w:t>
      </w:r>
    </w:p>
    <w:p w14:paraId="3B3953D3" w14:textId="77777777" w:rsidR="002F790A" w:rsidRDefault="002F790A" w:rsidP="002F790A"/>
    <w:p w14:paraId="2151A39D" w14:textId="77777777" w:rsidR="002F790A" w:rsidRDefault="002F790A" w:rsidP="002F790A"/>
    <w:p w14:paraId="53FE8F55" w14:textId="77777777" w:rsidR="002F790A" w:rsidRDefault="002F790A" w:rsidP="002F790A">
      <w:r>
        <w:t>_________________________________</w:t>
      </w:r>
      <w:r>
        <w:tab/>
        <w:t>_________________________________</w:t>
      </w:r>
    </w:p>
    <w:p w14:paraId="67CD8CCA" w14:textId="77777777" w:rsidR="002F790A" w:rsidRDefault="002F790A" w:rsidP="002F790A">
      <w:r>
        <w:t>Seth Hansen, Secretary</w:t>
      </w:r>
      <w:r>
        <w:tab/>
      </w:r>
      <w:r>
        <w:tab/>
      </w:r>
      <w:r>
        <w:tab/>
        <w:t xml:space="preserve">Doug Carruthers, Vice President </w:t>
      </w:r>
    </w:p>
    <w:p w14:paraId="539F0436" w14:textId="77777777" w:rsidR="002F790A" w:rsidRDefault="002F790A" w:rsidP="002F790A"/>
    <w:p w14:paraId="6591C6DA" w14:textId="48682B48" w:rsidR="008C3269" w:rsidRDefault="008C3269" w:rsidP="002F790A">
      <w:r>
        <w:tab/>
        <w:t>The motion was seconded by Bartels.  All members present voted in favor of the motion.</w:t>
      </w:r>
    </w:p>
    <w:p w14:paraId="4E3E82E2" w14:textId="77777777" w:rsidR="008C3269" w:rsidRDefault="008C3269" w:rsidP="002F790A"/>
    <w:p w14:paraId="3BAEAF4A" w14:textId="77777777" w:rsidR="002F790A" w:rsidRDefault="002F790A" w:rsidP="00526C19">
      <w:pPr>
        <w:rPr>
          <w:rFonts w:ascii="Times New Roman" w:hAnsi="Times New Roman" w:cs="Times New Roman"/>
        </w:rPr>
      </w:pPr>
    </w:p>
    <w:p w14:paraId="31A22BB0" w14:textId="13A655C1" w:rsidR="002641F1" w:rsidRPr="008C3269" w:rsidRDefault="002641F1" w:rsidP="00526C19">
      <w:pPr>
        <w:rPr>
          <w:rFonts w:ascii="Times New Roman" w:hAnsi="Times New Roman" w:cs="Times New Roman"/>
          <w:u w:val="single"/>
        </w:rPr>
      </w:pPr>
      <w:r w:rsidRPr="008C3269">
        <w:rPr>
          <w:rFonts w:ascii="Times New Roman" w:hAnsi="Times New Roman" w:cs="Times New Roman"/>
          <w:u w:val="single"/>
        </w:rPr>
        <w:t>SURPLUS EQUIPMENT FOR DESTRUCTION- AIR COMPRESSOR AND CO EQUIPMENT</w:t>
      </w:r>
      <w:r w:rsidRPr="008C3269">
        <w:rPr>
          <w:rFonts w:ascii="Times New Roman" w:hAnsi="Times New Roman" w:cs="Times New Roman"/>
          <w:u w:val="single"/>
        </w:rPr>
        <w:tab/>
      </w:r>
    </w:p>
    <w:p w14:paraId="4F2FF62C" w14:textId="77777777" w:rsidR="002641F1" w:rsidRDefault="002641F1" w:rsidP="00526C19">
      <w:pPr>
        <w:rPr>
          <w:rFonts w:ascii="Times New Roman" w:hAnsi="Times New Roman" w:cs="Times New Roman"/>
        </w:rPr>
      </w:pPr>
    </w:p>
    <w:p w14:paraId="3235556C" w14:textId="68F08233" w:rsidR="008C3269" w:rsidRDefault="008C3269" w:rsidP="008C3269">
      <w:r>
        <w:rPr>
          <w:rFonts w:ascii="Times New Roman" w:hAnsi="Times New Roman" w:cs="Times New Roman"/>
        </w:rPr>
        <w:tab/>
        <w:t>Motion was made by Ha</w:t>
      </w:r>
      <w:r>
        <w:rPr>
          <w:rFonts w:ascii="Times New Roman" w:hAnsi="Times New Roman" w:cs="Times New Roman"/>
        </w:rPr>
        <w:t>wley</w:t>
      </w:r>
      <w:r>
        <w:rPr>
          <w:rFonts w:ascii="Times New Roman" w:hAnsi="Times New Roman" w:cs="Times New Roman"/>
        </w:rPr>
        <w:t xml:space="preserve"> that the following Resolution No. 3</w:t>
      </w:r>
      <w:r>
        <w:rPr>
          <w:rFonts w:ascii="Times New Roman" w:hAnsi="Times New Roman" w:cs="Times New Roman"/>
        </w:rPr>
        <w:t>4</w:t>
      </w:r>
      <w:r>
        <w:rPr>
          <w:rFonts w:ascii="Times New Roman" w:hAnsi="Times New Roman" w:cs="Times New Roman"/>
        </w:rPr>
        <w:t>-24 be approved.</w:t>
      </w:r>
    </w:p>
    <w:p w14:paraId="06A6AA1A" w14:textId="77777777" w:rsidR="002641F1" w:rsidRDefault="002641F1" w:rsidP="00526C19">
      <w:pPr>
        <w:rPr>
          <w:rFonts w:ascii="Times New Roman" w:hAnsi="Times New Roman" w:cs="Times New Roman"/>
        </w:rPr>
      </w:pPr>
    </w:p>
    <w:p w14:paraId="33858AC1" w14:textId="77777777" w:rsidR="002F790A" w:rsidRPr="009F62EA" w:rsidRDefault="002F790A" w:rsidP="008C3269">
      <w:pPr>
        <w:pStyle w:val="Heading3"/>
        <w:jc w:val="center"/>
        <w:rPr>
          <w:sz w:val="24"/>
          <w:szCs w:val="24"/>
        </w:rPr>
      </w:pPr>
      <w:r>
        <w:rPr>
          <w:sz w:val="24"/>
          <w:szCs w:val="24"/>
        </w:rPr>
        <w:lastRenderedPageBreak/>
        <w:t>R</w:t>
      </w:r>
      <w:r w:rsidRPr="009F62EA">
        <w:rPr>
          <w:sz w:val="24"/>
          <w:szCs w:val="24"/>
        </w:rPr>
        <w:t>ESOLUTION NO.</w:t>
      </w:r>
      <w:r>
        <w:rPr>
          <w:sz w:val="24"/>
          <w:szCs w:val="24"/>
        </w:rPr>
        <w:t xml:space="preserve"> 34 - 24</w:t>
      </w:r>
    </w:p>
    <w:p w14:paraId="2528EF26" w14:textId="77777777" w:rsidR="002F790A" w:rsidRPr="009F62EA" w:rsidRDefault="002F790A" w:rsidP="002F790A">
      <w:pPr>
        <w:jc w:val="center"/>
      </w:pPr>
    </w:p>
    <w:p w14:paraId="2E6B40E6" w14:textId="77777777" w:rsidR="002F790A" w:rsidRDefault="002F790A" w:rsidP="002F790A">
      <w:pPr>
        <w:jc w:val="center"/>
      </w:pPr>
      <w:r w:rsidRPr="009F62EA">
        <w:t>RESOLUTION ORDERING DISPOSITION OF SURPLUS</w:t>
      </w:r>
      <w:r>
        <w:t xml:space="preserve"> EQUIPMENT </w:t>
      </w:r>
    </w:p>
    <w:p w14:paraId="5FEA76D4" w14:textId="77777777" w:rsidR="002F790A" w:rsidRPr="009F62EA" w:rsidRDefault="002F790A" w:rsidP="002F790A">
      <w:pPr>
        <w:jc w:val="center"/>
      </w:pPr>
    </w:p>
    <w:p w14:paraId="40DD9C53" w14:textId="77777777" w:rsidR="002F790A" w:rsidRPr="009F62EA" w:rsidRDefault="002F790A" w:rsidP="002F790A">
      <w:bookmarkStart w:id="0" w:name="_Hlk179277887"/>
      <w:r w:rsidRPr="009F62EA">
        <w:tab/>
      </w:r>
      <w:r w:rsidRPr="009F62EA">
        <w:tab/>
        <w:t xml:space="preserve">WHEREAS the City of Brookings Municipal Utilities owns </w:t>
      </w:r>
      <w:proofErr w:type="gramStart"/>
      <w:r w:rsidRPr="009F62EA">
        <w:t>property</w:t>
      </w:r>
      <w:proofErr w:type="gramEnd"/>
      <w:r w:rsidRPr="009F62EA">
        <w:t xml:space="preserve"> which is no longer necessary, useful or suitable for municipal purposes; and</w:t>
      </w:r>
    </w:p>
    <w:p w14:paraId="10C2F8EB" w14:textId="77777777" w:rsidR="002F790A" w:rsidRPr="009F62EA" w:rsidRDefault="002F790A" w:rsidP="002F790A"/>
    <w:p w14:paraId="22D3FDE7" w14:textId="77777777" w:rsidR="002F790A" w:rsidRDefault="002F790A" w:rsidP="002F790A">
      <w:r w:rsidRPr="009F62EA">
        <w:tab/>
      </w:r>
      <w:r w:rsidRPr="009F62EA">
        <w:tab/>
        <w:t>WHEREAS said property is as follows:</w:t>
      </w:r>
    </w:p>
    <w:p w14:paraId="39C0590A" w14:textId="77777777" w:rsidR="002F790A" w:rsidRDefault="002F790A" w:rsidP="002F790A"/>
    <w:p w14:paraId="2324B179" w14:textId="77777777" w:rsidR="002F790A" w:rsidRDefault="002F790A" w:rsidP="002F790A">
      <w:r>
        <w:tab/>
      </w:r>
      <w:r>
        <w:tab/>
        <w:t xml:space="preserve">Local 2 Air Compressor </w:t>
      </w:r>
    </w:p>
    <w:p w14:paraId="51B92475" w14:textId="77777777" w:rsidR="002F790A" w:rsidRPr="003C7399" w:rsidRDefault="002F790A" w:rsidP="002F790A">
      <w:pPr>
        <w:ind w:left="1440" w:firstLine="720"/>
      </w:pPr>
      <w:r w:rsidRPr="003C7399">
        <w:t>Honeywell Model 241J6D2000,</w:t>
      </w:r>
      <w:r>
        <w:t xml:space="preserve"> </w:t>
      </w:r>
      <w:r w:rsidRPr="003C7399">
        <w:t>S</w:t>
      </w:r>
      <w:r>
        <w:t>/N</w:t>
      </w:r>
      <w:r w:rsidRPr="003C7399">
        <w:t xml:space="preserve"> 370-7-167260-261-L</w:t>
      </w:r>
    </w:p>
    <w:p w14:paraId="46B86A81" w14:textId="77777777" w:rsidR="002F790A" w:rsidRDefault="002F790A" w:rsidP="002F790A"/>
    <w:p w14:paraId="2BDAB413" w14:textId="77777777" w:rsidR="002F790A" w:rsidRDefault="002F790A" w:rsidP="002F790A">
      <w:r>
        <w:tab/>
      </w:r>
      <w:r>
        <w:tab/>
        <w:t>Central Office Equipment</w:t>
      </w:r>
    </w:p>
    <w:p w14:paraId="003B153F" w14:textId="77777777" w:rsidR="002F790A" w:rsidRDefault="002F790A" w:rsidP="002F790A">
      <w:r>
        <w:tab/>
      </w:r>
      <w:r>
        <w:tab/>
      </w:r>
      <w:r>
        <w:tab/>
        <w:t xml:space="preserve">Infinera fiber optic transport MPLS platform  </w:t>
      </w:r>
    </w:p>
    <w:p w14:paraId="75AACB47" w14:textId="77777777" w:rsidR="002F790A" w:rsidRDefault="002F790A" w:rsidP="002F790A"/>
    <w:p w14:paraId="3445683E" w14:textId="77777777" w:rsidR="002F790A" w:rsidRPr="009F62EA" w:rsidRDefault="002F790A" w:rsidP="002F790A">
      <w:r>
        <w:t xml:space="preserve"> </w:t>
      </w:r>
      <w:r>
        <w:tab/>
      </w:r>
      <w:r>
        <w:tab/>
      </w:r>
      <w:r w:rsidRPr="009F62EA">
        <w:t xml:space="preserve">NOW, THEREFORE, </w:t>
      </w:r>
      <w:proofErr w:type="gramStart"/>
      <w:r w:rsidRPr="009F62EA">
        <w:t>BE IT</w:t>
      </w:r>
      <w:proofErr w:type="gramEnd"/>
      <w:r w:rsidRPr="009F62EA">
        <w:t xml:space="preserve"> RESOLVED by the Brookings Municipal Utilities Board that the Board hereby orders that the above referenced property be declared surplus equipment to be </w:t>
      </w:r>
      <w:r w:rsidRPr="00BE76E6">
        <w:t>destroyed</w:t>
      </w:r>
      <w:r>
        <w:t xml:space="preserve"> </w:t>
      </w:r>
      <w:r w:rsidRPr="009F62EA">
        <w:t>in accordance with the provisions of SDCL 6-13.</w:t>
      </w:r>
    </w:p>
    <w:bookmarkEnd w:id="0"/>
    <w:p w14:paraId="65BCE7B7" w14:textId="77777777" w:rsidR="002F790A" w:rsidRPr="009F62EA" w:rsidRDefault="002F790A" w:rsidP="002F790A"/>
    <w:p w14:paraId="1B12457A" w14:textId="77777777" w:rsidR="002F790A" w:rsidRPr="009F62EA" w:rsidRDefault="002F790A" w:rsidP="002F790A">
      <w:r w:rsidRPr="009F62EA">
        <w:tab/>
      </w:r>
      <w:r w:rsidRPr="009F62EA">
        <w:tab/>
        <w:t xml:space="preserve">Adopted this </w:t>
      </w:r>
      <w:r>
        <w:t>12</w:t>
      </w:r>
      <w:r w:rsidRPr="009F62EA">
        <w:rPr>
          <w:vertAlign w:val="superscript"/>
        </w:rPr>
        <w:t>th</w:t>
      </w:r>
      <w:r w:rsidRPr="009F62EA">
        <w:t xml:space="preserve"> day of </w:t>
      </w:r>
      <w:proofErr w:type="gramStart"/>
      <w:r>
        <w:t>November,</w:t>
      </w:r>
      <w:proofErr w:type="gramEnd"/>
      <w:r>
        <w:t xml:space="preserve"> 2024.</w:t>
      </w:r>
      <w:r w:rsidRPr="009F62EA">
        <w:t xml:space="preserve">  </w:t>
      </w:r>
    </w:p>
    <w:p w14:paraId="270025AD" w14:textId="77777777" w:rsidR="002F790A" w:rsidRPr="009F62EA" w:rsidRDefault="002F790A" w:rsidP="002F790A"/>
    <w:p w14:paraId="4BB214D8" w14:textId="77777777" w:rsidR="002F790A" w:rsidRDefault="002F790A" w:rsidP="002F790A">
      <w:r w:rsidRPr="009F62EA">
        <w:t>ATTEST:</w:t>
      </w:r>
    </w:p>
    <w:p w14:paraId="09D688C0" w14:textId="77777777" w:rsidR="002F790A" w:rsidRPr="009F62EA" w:rsidRDefault="002F790A" w:rsidP="002F790A"/>
    <w:p w14:paraId="0648DEE8" w14:textId="77777777" w:rsidR="002F790A" w:rsidRPr="009F62EA" w:rsidRDefault="002F790A" w:rsidP="002F790A">
      <w:r>
        <w:t>__________________________________</w:t>
      </w:r>
      <w:r>
        <w:tab/>
        <w:t>____________________________________</w:t>
      </w:r>
    </w:p>
    <w:p w14:paraId="349C23C1" w14:textId="77777777" w:rsidR="002F790A" w:rsidRPr="009F62EA" w:rsidRDefault="002F790A" w:rsidP="002F790A">
      <w:r>
        <w:t>Seth Hansen</w:t>
      </w:r>
      <w:r w:rsidRPr="009F62EA">
        <w:t>, Secretary</w:t>
      </w:r>
      <w:r w:rsidRPr="009F62EA">
        <w:tab/>
      </w:r>
      <w:r w:rsidRPr="009F62EA">
        <w:tab/>
      </w:r>
      <w:r w:rsidRPr="009F62EA">
        <w:tab/>
      </w:r>
      <w:r>
        <w:t>Doug Carruthers</w:t>
      </w:r>
      <w:r w:rsidRPr="009F62EA">
        <w:t xml:space="preserve">, </w:t>
      </w:r>
      <w:r>
        <w:t xml:space="preserve">Vice </w:t>
      </w:r>
      <w:r w:rsidRPr="009F62EA">
        <w:t xml:space="preserve">President  </w:t>
      </w:r>
    </w:p>
    <w:p w14:paraId="651462CD" w14:textId="77777777" w:rsidR="002F790A" w:rsidRPr="009F62EA" w:rsidRDefault="002F790A" w:rsidP="002F790A"/>
    <w:p w14:paraId="4A2DC17E" w14:textId="77777777" w:rsidR="008C3269" w:rsidRDefault="008C3269" w:rsidP="008C3269">
      <w:r>
        <w:tab/>
        <w:t>The motion was seconded by Bartels.  All members present voted in favor of the motion.</w:t>
      </w:r>
    </w:p>
    <w:p w14:paraId="6058DCB2" w14:textId="77777777" w:rsidR="002641F1" w:rsidRDefault="002641F1" w:rsidP="00526C19">
      <w:pPr>
        <w:rPr>
          <w:rFonts w:ascii="Times New Roman" w:hAnsi="Times New Roman" w:cs="Times New Roman"/>
        </w:rPr>
      </w:pPr>
    </w:p>
    <w:p w14:paraId="3FD712C6" w14:textId="76D02AD7" w:rsidR="002641F1" w:rsidRPr="00922BD5" w:rsidRDefault="002641F1" w:rsidP="00526C19">
      <w:pPr>
        <w:rPr>
          <w:rFonts w:ascii="Times New Roman" w:hAnsi="Times New Roman" w:cs="Times New Roman"/>
          <w:u w:val="single"/>
        </w:rPr>
      </w:pPr>
      <w:r w:rsidRPr="00922BD5">
        <w:rPr>
          <w:rFonts w:ascii="Times New Roman" w:hAnsi="Times New Roman" w:cs="Times New Roman"/>
          <w:u w:val="single"/>
        </w:rPr>
        <w:t>SURPLUS EQUIPMENT FOR DESTRUCTION – LIGHTWAVE &amp; ASSOCIATES PLATFORM</w:t>
      </w:r>
    </w:p>
    <w:p w14:paraId="765C3FE3" w14:textId="77777777" w:rsidR="002641F1" w:rsidRDefault="002641F1" w:rsidP="00526C19">
      <w:pPr>
        <w:rPr>
          <w:rFonts w:ascii="Times New Roman" w:hAnsi="Times New Roman" w:cs="Times New Roman"/>
        </w:rPr>
      </w:pPr>
    </w:p>
    <w:p w14:paraId="5FB0F3CD" w14:textId="77777777" w:rsidR="00922BD5" w:rsidRDefault="00922BD5" w:rsidP="00922BD5">
      <w:r>
        <w:rPr>
          <w:rFonts w:ascii="Times New Roman" w:hAnsi="Times New Roman" w:cs="Times New Roman"/>
        </w:rPr>
        <w:tab/>
        <w:t>Motion was made by Hawley that the following Resolution No. 34-24 be approved.</w:t>
      </w:r>
    </w:p>
    <w:p w14:paraId="58D99C1A" w14:textId="77777777" w:rsidR="002F790A" w:rsidRPr="009F62EA" w:rsidRDefault="002F790A" w:rsidP="00922BD5">
      <w:pPr>
        <w:pStyle w:val="Heading3"/>
        <w:jc w:val="center"/>
        <w:rPr>
          <w:sz w:val="24"/>
          <w:szCs w:val="24"/>
        </w:rPr>
      </w:pPr>
      <w:r>
        <w:rPr>
          <w:sz w:val="24"/>
          <w:szCs w:val="24"/>
        </w:rPr>
        <w:t>R</w:t>
      </w:r>
      <w:r w:rsidRPr="009F62EA">
        <w:rPr>
          <w:sz w:val="24"/>
          <w:szCs w:val="24"/>
        </w:rPr>
        <w:t>ESOLUTION NO.</w:t>
      </w:r>
      <w:r>
        <w:rPr>
          <w:sz w:val="24"/>
          <w:szCs w:val="24"/>
        </w:rPr>
        <w:t xml:space="preserve"> 35 - 24</w:t>
      </w:r>
    </w:p>
    <w:p w14:paraId="2F466DC2" w14:textId="77777777" w:rsidR="002F790A" w:rsidRPr="009F62EA" w:rsidRDefault="002F790A" w:rsidP="002F790A">
      <w:pPr>
        <w:jc w:val="center"/>
      </w:pPr>
    </w:p>
    <w:p w14:paraId="3BED7CED" w14:textId="77777777" w:rsidR="002F790A" w:rsidRDefault="002F790A" w:rsidP="002F790A">
      <w:pPr>
        <w:jc w:val="center"/>
      </w:pPr>
      <w:r w:rsidRPr="009F62EA">
        <w:t>RESOLUTION ORDERING DISPOSITION OF SURPLUS</w:t>
      </w:r>
      <w:r>
        <w:t xml:space="preserve"> EQUIPMENT </w:t>
      </w:r>
    </w:p>
    <w:p w14:paraId="0C5FB2B8" w14:textId="77777777" w:rsidR="002F790A" w:rsidRPr="009F62EA" w:rsidRDefault="002F790A" w:rsidP="002F790A">
      <w:pPr>
        <w:jc w:val="center"/>
      </w:pPr>
    </w:p>
    <w:p w14:paraId="4E580779" w14:textId="77777777" w:rsidR="002F790A" w:rsidRPr="009F62EA" w:rsidRDefault="002F790A" w:rsidP="002F790A">
      <w:r w:rsidRPr="009F62EA">
        <w:tab/>
      </w:r>
      <w:r w:rsidRPr="009F62EA">
        <w:tab/>
        <w:t xml:space="preserve">WHEREAS the City of Brookings Municipal Utilities owns </w:t>
      </w:r>
      <w:proofErr w:type="gramStart"/>
      <w:r w:rsidRPr="009F62EA">
        <w:t>property</w:t>
      </w:r>
      <w:proofErr w:type="gramEnd"/>
      <w:r w:rsidRPr="009F62EA">
        <w:t xml:space="preserve"> which is no longer necessary, useful or suitable for municipal purposes; and</w:t>
      </w:r>
    </w:p>
    <w:p w14:paraId="22238380" w14:textId="77777777" w:rsidR="002F790A" w:rsidRPr="009F62EA" w:rsidRDefault="002F790A" w:rsidP="002F790A"/>
    <w:p w14:paraId="47789779" w14:textId="77777777" w:rsidR="002F790A" w:rsidRDefault="002F790A" w:rsidP="002F790A">
      <w:r w:rsidRPr="009F62EA">
        <w:tab/>
      </w:r>
      <w:r w:rsidRPr="009F62EA">
        <w:tab/>
        <w:t>WHEREAS said property is as follows:</w:t>
      </w:r>
    </w:p>
    <w:p w14:paraId="7857CBDA" w14:textId="77777777" w:rsidR="002F790A" w:rsidRDefault="002F790A" w:rsidP="002F790A"/>
    <w:p w14:paraId="5B3474A9" w14:textId="77777777" w:rsidR="002F790A" w:rsidRDefault="002F790A" w:rsidP="002F790A">
      <w:pPr>
        <w:ind w:left="1440"/>
      </w:pPr>
      <w:r>
        <w:lastRenderedPageBreak/>
        <w:t xml:space="preserve">Facilities operated under the Light Wave Toll Facility Joint Venture Agreement: </w:t>
      </w:r>
    </w:p>
    <w:p w14:paraId="066C6B03" w14:textId="77777777" w:rsidR="002F790A" w:rsidRDefault="002F790A" w:rsidP="002F790A">
      <w:pPr>
        <w:ind w:left="720" w:firstLine="720"/>
      </w:pPr>
    </w:p>
    <w:p w14:paraId="08520FFC" w14:textId="77777777" w:rsidR="002F790A" w:rsidRDefault="002F790A" w:rsidP="002F790A">
      <w:pPr>
        <w:ind w:left="720" w:firstLine="720"/>
      </w:pPr>
      <w:r>
        <w:t>Fiber Optic Cable Facilities</w:t>
      </w:r>
    </w:p>
    <w:p w14:paraId="4F3BEB5F" w14:textId="77777777" w:rsidR="002F790A" w:rsidRPr="003C7399" w:rsidRDefault="002F790A" w:rsidP="002F790A">
      <w:pPr>
        <w:numPr>
          <w:ilvl w:val="0"/>
          <w:numId w:val="3"/>
        </w:numPr>
      </w:pPr>
      <w:r>
        <w:t xml:space="preserve">Approximately 70.75 route miles of underground and/or buried fiber optic cable facilities connecting Brookings to Dell Rapids and Dell Rapids to Sioux Falls.  </w:t>
      </w:r>
    </w:p>
    <w:p w14:paraId="48C17786" w14:textId="77777777" w:rsidR="002F790A" w:rsidRDefault="002F790A" w:rsidP="002F790A"/>
    <w:p w14:paraId="41132B9E" w14:textId="77777777" w:rsidR="002F790A" w:rsidRDefault="002F790A" w:rsidP="002F790A">
      <w:r>
        <w:tab/>
      </w:r>
      <w:r>
        <w:tab/>
        <w:t>Brookings located fiber optic transport equipment</w:t>
      </w:r>
    </w:p>
    <w:p w14:paraId="177D215F" w14:textId="77777777" w:rsidR="002F790A" w:rsidRDefault="002F790A" w:rsidP="002F790A">
      <w:pPr>
        <w:numPr>
          <w:ilvl w:val="0"/>
          <w:numId w:val="2"/>
        </w:numPr>
      </w:pPr>
      <w:r>
        <w:t>Alcatel DML-3X50 platforms located at the South Remote, North Remote and Host Central Offices in Brookings, SD.</w:t>
      </w:r>
    </w:p>
    <w:p w14:paraId="3675EC3D" w14:textId="77777777" w:rsidR="002F790A" w:rsidRDefault="002F790A" w:rsidP="002F790A">
      <w:pPr>
        <w:numPr>
          <w:ilvl w:val="0"/>
          <w:numId w:val="2"/>
        </w:numPr>
      </w:pPr>
      <w:r>
        <w:t>Northern Telecom (NTI) – FMT-150, FD-565 &amp; DMT-300 platforms and associated peripheral equipment located at the East Remote, South Remote, North Remote and Host Central Offices in Brookings, SD.</w:t>
      </w:r>
    </w:p>
    <w:p w14:paraId="64F4B8E0" w14:textId="77777777" w:rsidR="002F790A" w:rsidRDefault="002F790A" w:rsidP="002F790A"/>
    <w:p w14:paraId="1B65459D" w14:textId="77777777" w:rsidR="002F790A" w:rsidRDefault="002F790A" w:rsidP="002F790A">
      <w:r>
        <w:tab/>
      </w:r>
      <w:r>
        <w:tab/>
        <w:t>Sioux Falls located fiber optic transport equipment</w:t>
      </w:r>
    </w:p>
    <w:p w14:paraId="172C6284" w14:textId="77777777" w:rsidR="002F790A" w:rsidRDefault="002F790A" w:rsidP="002F790A">
      <w:pPr>
        <w:numPr>
          <w:ilvl w:val="0"/>
          <w:numId w:val="2"/>
        </w:numPr>
      </w:pPr>
      <w:r>
        <w:t>Northern Telecom (NTI) – FMT-150B platforms and associated peripheral equipment located at the AT&amp;T and SDN Communications central offices in Sioux Falls, SD.</w:t>
      </w:r>
    </w:p>
    <w:p w14:paraId="5F898A29" w14:textId="77777777" w:rsidR="002F790A" w:rsidRDefault="002F790A" w:rsidP="002F790A"/>
    <w:p w14:paraId="3A863B69" w14:textId="77777777" w:rsidR="002F790A" w:rsidRPr="009F62EA" w:rsidRDefault="002F790A" w:rsidP="002F790A">
      <w:r>
        <w:t xml:space="preserve"> </w:t>
      </w:r>
      <w:r>
        <w:tab/>
      </w:r>
      <w:r>
        <w:tab/>
      </w:r>
      <w:r w:rsidRPr="009F62EA">
        <w:t xml:space="preserve">NOW, THEREFORE, </w:t>
      </w:r>
      <w:proofErr w:type="gramStart"/>
      <w:r w:rsidRPr="009F62EA">
        <w:t>BE IT</w:t>
      </w:r>
      <w:proofErr w:type="gramEnd"/>
      <w:r w:rsidRPr="009F62EA">
        <w:t xml:space="preserve"> RESOLVED by the Brookings Municipal Utilities Board that the Board hereby orders that the above referenced property be declared surplus equipment to be </w:t>
      </w:r>
      <w:r w:rsidRPr="00BE76E6">
        <w:t>destroyed</w:t>
      </w:r>
      <w:r>
        <w:t xml:space="preserve"> </w:t>
      </w:r>
      <w:r w:rsidRPr="009F62EA">
        <w:t>in accordance with the provisions of SDCL 6-13.</w:t>
      </w:r>
    </w:p>
    <w:p w14:paraId="4AA1EFEE" w14:textId="77777777" w:rsidR="002F790A" w:rsidRPr="009F62EA" w:rsidRDefault="002F790A" w:rsidP="002F790A"/>
    <w:p w14:paraId="417E4D8F" w14:textId="77777777" w:rsidR="002F790A" w:rsidRPr="009F62EA" w:rsidRDefault="002F790A" w:rsidP="002F790A">
      <w:r w:rsidRPr="009F62EA">
        <w:tab/>
      </w:r>
      <w:r w:rsidRPr="009F62EA">
        <w:tab/>
        <w:t xml:space="preserve">Adopted this </w:t>
      </w:r>
      <w:r>
        <w:t>12</w:t>
      </w:r>
      <w:r w:rsidRPr="009F62EA">
        <w:rPr>
          <w:vertAlign w:val="superscript"/>
        </w:rPr>
        <w:t>th</w:t>
      </w:r>
      <w:r w:rsidRPr="009F62EA">
        <w:t xml:space="preserve"> day of </w:t>
      </w:r>
      <w:proofErr w:type="gramStart"/>
      <w:r>
        <w:t>November,</w:t>
      </w:r>
      <w:proofErr w:type="gramEnd"/>
      <w:r>
        <w:t xml:space="preserve"> 2024.</w:t>
      </w:r>
      <w:r w:rsidRPr="009F62EA">
        <w:t xml:space="preserve">  </w:t>
      </w:r>
    </w:p>
    <w:p w14:paraId="25724775" w14:textId="77777777" w:rsidR="002F790A" w:rsidRPr="009F62EA" w:rsidRDefault="002F790A" w:rsidP="002F790A"/>
    <w:p w14:paraId="2C2C2B8C" w14:textId="77777777" w:rsidR="002F790A" w:rsidRDefault="002F790A" w:rsidP="002F790A">
      <w:r w:rsidRPr="009F62EA">
        <w:t>ATTEST:</w:t>
      </w:r>
    </w:p>
    <w:p w14:paraId="358F5DBF" w14:textId="77777777" w:rsidR="002F790A" w:rsidRPr="009F62EA" w:rsidRDefault="002F790A" w:rsidP="002F790A"/>
    <w:p w14:paraId="580C3197" w14:textId="77777777" w:rsidR="002F790A" w:rsidRPr="009F62EA" w:rsidRDefault="002F790A" w:rsidP="002F790A">
      <w:r>
        <w:t>__________________________________</w:t>
      </w:r>
      <w:r>
        <w:tab/>
        <w:t>____________________________________</w:t>
      </w:r>
    </w:p>
    <w:p w14:paraId="66D75973" w14:textId="77777777" w:rsidR="002F790A" w:rsidRPr="009F62EA" w:rsidRDefault="002F790A" w:rsidP="002F790A">
      <w:r>
        <w:t>Seth Hansen</w:t>
      </w:r>
      <w:r w:rsidRPr="009F62EA">
        <w:t>, Secretary</w:t>
      </w:r>
      <w:r w:rsidRPr="009F62EA">
        <w:tab/>
      </w:r>
      <w:r w:rsidRPr="009F62EA">
        <w:tab/>
      </w:r>
      <w:r w:rsidRPr="009F62EA">
        <w:tab/>
      </w:r>
      <w:r>
        <w:t xml:space="preserve">Tim Harvey, </w:t>
      </w:r>
      <w:r w:rsidRPr="009F62EA">
        <w:t xml:space="preserve">President  </w:t>
      </w:r>
    </w:p>
    <w:p w14:paraId="6E8F8AAF" w14:textId="77777777" w:rsidR="002F790A" w:rsidRDefault="002F790A" w:rsidP="002F790A"/>
    <w:p w14:paraId="02128587" w14:textId="77777777" w:rsidR="00922BD5" w:rsidRDefault="00922BD5" w:rsidP="00922BD5">
      <w:r>
        <w:tab/>
        <w:t>The motion was seconded by Bartels.  All members present voted in favor of the motion.</w:t>
      </w:r>
    </w:p>
    <w:p w14:paraId="3D019DE1" w14:textId="77777777" w:rsidR="00922BD5" w:rsidRPr="009F62EA" w:rsidRDefault="00922BD5" w:rsidP="002F790A"/>
    <w:p w14:paraId="091BE76F" w14:textId="77777777" w:rsidR="002641F1" w:rsidRDefault="002641F1" w:rsidP="00526C19">
      <w:pPr>
        <w:rPr>
          <w:rFonts w:ascii="Times New Roman" w:hAnsi="Times New Roman" w:cs="Times New Roman"/>
        </w:rPr>
      </w:pPr>
    </w:p>
    <w:p w14:paraId="7FB63587" w14:textId="67399A8C" w:rsidR="002641F1" w:rsidRPr="00DD4FD7" w:rsidRDefault="002641F1" w:rsidP="00526C19">
      <w:pPr>
        <w:rPr>
          <w:rFonts w:ascii="Times New Roman" w:hAnsi="Times New Roman" w:cs="Times New Roman"/>
          <w:u w:val="single"/>
        </w:rPr>
      </w:pPr>
      <w:r w:rsidRPr="00DD4FD7">
        <w:rPr>
          <w:rFonts w:ascii="Times New Roman" w:hAnsi="Times New Roman" w:cs="Times New Roman"/>
          <w:u w:val="single"/>
        </w:rPr>
        <w:t>SURPLUS EQUIPMENT TO BE TRADED IN – HYDRAULIC CRIMPER</w:t>
      </w:r>
    </w:p>
    <w:p w14:paraId="7A2AF544" w14:textId="77777777" w:rsidR="002641F1" w:rsidRDefault="002641F1" w:rsidP="00526C19">
      <w:pPr>
        <w:rPr>
          <w:rFonts w:ascii="Times New Roman" w:hAnsi="Times New Roman" w:cs="Times New Roman"/>
        </w:rPr>
      </w:pPr>
    </w:p>
    <w:p w14:paraId="5120C569" w14:textId="402FD63F" w:rsidR="002641F1" w:rsidRDefault="002641F1" w:rsidP="00526C19">
      <w:pPr>
        <w:rPr>
          <w:rFonts w:ascii="Times New Roman" w:hAnsi="Times New Roman" w:cs="Times New Roman"/>
        </w:rPr>
      </w:pPr>
      <w:r>
        <w:rPr>
          <w:rFonts w:ascii="Times New Roman" w:hAnsi="Times New Roman" w:cs="Times New Roman"/>
        </w:rPr>
        <w:t>1</w:t>
      </w:r>
      <w:r w:rsidRPr="002641F1">
        <w:rPr>
          <w:rFonts w:ascii="Times New Roman" w:hAnsi="Times New Roman" w:cs="Times New Roman"/>
          <w:vertAlign w:val="superscript"/>
        </w:rPr>
        <w:t>ST</w:t>
      </w:r>
      <w:r>
        <w:rPr>
          <w:rFonts w:ascii="Times New Roman" w:hAnsi="Times New Roman" w:cs="Times New Roman"/>
        </w:rPr>
        <w:t xml:space="preserve"> – SH</w:t>
      </w:r>
    </w:p>
    <w:p w14:paraId="73AC2007" w14:textId="177B8DD0" w:rsidR="002641F1" w:rsidRDefault="002641F1" w:rsidP="00526C19">
      <w:pPr>
        <w:rPr>
          <w:rFonts w:ascii="Times New Roman" w:hAnsi="Times New Roman" w:cs="Times New Roman"/>
        </w:rPr>
      </w:pPr>
      <w:r>
        <w:rPr>
          <w:rFonts w:ascii="Times New Roman" w:hAnsi="Times New Roman" w:cs="Times New Roman"/>
        </w:rPr>
        <w:t>2</w:t>
      </w:r>
      <w:r w:rsidRPr="002641F1">
        <w:rPr>
          <w:rFonts w:ascii="Times New Roman" w:hAnsi="Times New Roman" w:cs="Times New Roman"/>
          <w:vertAlign w:val="superscript"/>
        </w:rPr>
        <w:t>ND</w:t>
      </w:r>
      <w:r>
        <w:rPr>
          <w:rFonts w:ascii="Times New Roman" w:hAnsi="Times New Roman" w:cs="Times New Roman"/>
        </w:rPr>
        <w:t xml:space="preserve"> –SPH</w:t>
      </w:r>
    </w:p>
    <w:p w14:paraId="26746F33" w14:textId="77777777" w:rsidR="002641F1" w:rsidRDefault="002641F1" w:rsidP="00526C19">
      <w:pPr>
        <w:rPr>
          <w:rFonts w:ascii="Times New Roman" w:hAnsi="Times New Roman" w:cs="Times New Roman"/>
        </w:rPr>
      </w:pPr>
    </w:p>
    <w:p w14:paraId="58AD69C5" w14:textId="77777777" w:rsidR="002F790A" w:rsidRPr="00065413" w:rsidRDefault="002F790A" w:rsidP="002F790A">
      <w:pPr>
        <w:pStyle w:val="Heading3"/>
        <w:rPr>
          <w:sz w:val="24"/>
          <w:szCs w:val="24"/>
        </w:rPr>
      </w:pPr>
    </w:p>
    <w:p w14:paraId="0FBF848F" w14:textId="77777777" w:rsidR="002F790A" w:rsidRPr="00065413" w:rsidRDefault="002F790A" w:rsidP="002F790A">
      <w:pPr>
        <w:pStyle w:val="Heading3"/>
        <w:rPr>
          <w:sz w:val="24"/>
          <w:szCs w:val="24"/>
        </w:rPr>
      </w:pPr>
      <w:r w:rsidRPr="00065413">
        <w:rPr>
          <w:sz w:val="24"/>
          <w:szCs w:val="24"/>
        </w:rPr>
        <w:t xml:space="preserve">RESOLUTION NO. </w:t>
      </w:r>
      <w:r>
        <w:rPr>
          <w:sz w:val="24"/>
          <w:szCs w:val="24"/>
        </w:rPr>
        <w:t>36 - 24</w:t>
      </w:r>
    </w:p>
    <w:p w14:paraId="414D2995" w14:textId="77777777" w:rsidR="002F790A" w:rsidRPr="00065413" w:rsidRDefault="002F790A" w:rsidP="002F790A">
      <w:pPr>
        <w:jc w:val="center"/>
      </w:pPr>
    </w:p>
    <w:p w14:paraId="4841057B" w14:textId="77777777" w:rsidR="002F790A" w:rsidRPr="00065413" w:rsidRDefault="002F790A" w:rsidP="002F790A">
      <w:pPr>
        <w:jc w:val="center"/>
      </w:pPr>
      <w:r w:rsidRPr="00065413">
        <w:lastRenderedPageBreak/>
        <w:t xml:space="preserve">RESOLUTION ORDERING DISPOSITION OF SURPLUS </w:t>
      </w:r>
    </w:p>
    <w:p w14:paraId="017C1D0C" w14:textId="77777777" w:rsidR="002F790A" w:rsidRPr="00065413" w:rsidRDefault="002F790A" w:rsidP="002F790A">
      <w:pPr>
        <w:jc w:val="center"/>
      </w:pPr>
      <w:r w:rsidRPr="00065413">
        <w:t>EQUIPMENT TO BE TRADE-IN</w:t>
      </w:r>
    </w:p>
    <w:p w14:paraId="11731547" w14:textId="77777777" w:rsidR="002F790A" w:rsidRPr="00065413" w:rsidRDefault="002F790A" w:rsidP="002F790A">
      <w:pPr>
        <w:jc w:val="center"/>
      </w:pPr>
    </w:p>
    <w:p w14:paraId="0703F5F3" w14:textId="77777777" w:rsidR="002F790A" w:rsidRPr="00065413" w:rsidRDefault="002F790A" w:rsidP="002F790A">
      <w:pPr>
        <w:jc w:val="center"/>
      </w:pPr>
    </w:p>
    <w:p w14:paraId="3DFF3040" w14:textId="77777777" w:rsidR="002F790A" w:rsidRPr="00065413" w:rsidRDefault="002F790A" w:rsidP="002F790A">
      <w:r w:rsidRPr="00065413">
        <w:tab/>
      </w:r>
      <w:r w:rsidRPr="00065413">
        <w:tab/>
        <w:t xml:space="preserve">WHEREAS the City of Brookings Municipal Utilities owns </w:t>
      </w:r>
      <w:proofErr w:type="gramStart"/>
      <w:r w:rsidRPr="00065413">
        <w:t>property</w:t>
      </w:r>
      <w:proofErr w:type="gramEnd"/>
      <w:r w:rsidRPr="00065413">
        <w:t xml:space="preserve"> which is no longer necessary, useful or suitable for municipal purposes; and</w:t>
      </w:r>
    </w:p>
    <w:p w14:paraId="01EAD597" w14:textId="77777777" w:rsidR="002F790A" w:rsidRPr="00065413" w:rsidRDefault="002F790A" w:rsidP="002F790A"/>
    <w:p w14:paraId="2910C4D8" w14:textId="77777777" w:rsidR="002F790A" w:rsidRPr="00065413" w:rsidRDefault="002F790A" w:rsidP="002F790A">
      <w:r w:rsidRPr="00065413">
        <w:tab/>
      </w:r>
      <w:r w:rsidRPr="00065413">
        <w:tab/>
        <w:t>WHEREAS said property is as follows:</w:t>
      </w:r>
    </w:p>
    <w:p w14:paraId="035C54C9" w14:textId="77777777" w:rsidR="002F790A" w:rsidRPr="00065413" w:rsidRDefault="002F790A" w:rsidP="002F790A">
      <w:pPr>
        <w:ind w:left="720"/>
      </w:pPr>
    </w:p>
    <w:p w14:paraId="082D63FC" w14:textId="77777777" w:rsidR="002F790A" w:rsidRDefault="002F790A" w:rsidP="002F790A">
      <w:pPr>
        <w:ind w:left="720" w:firstLine="720"/>
      </w:pPr>
      <w:r>
        <w:t>Anderson Hydraulic Crimper</w:t>
      </w:r>
    </w:p>
    <w:p w14:paraId="50618087" w14:textId="77777777" w:rsidR="002F790A" w:rsidRDefault="002F790A" w:rsidP="002F790A">
      <w:pPr>
        <w:ind w:left="720" w:firstLine="720"/>
      </w:pPr>
    </w:p>
    <w:p w14:paraId="478CADE8" w14:textId="77777777" w:rsidR="002F790A" w:rsidRPr="00065413" w:rsidRDefault="002F790A" w:rsidP="002F790A">
      <w:r w:rsidRPr="00065413">
        <w:tab/>
      </w:r>
      <w:r w:rsidRPr="00065413">
        <w:tab/>
        <w:t xml:space="preserve">NOW, THEREFORE, </w:t>
      </w:r>
      <w:proofErr w:type="gramStart"/>
      <w:r w:rsidRPr="00065413">
        <w:t>BE IT</w:t>
      </w:r>
      <w:proofErr w:type="gramEnd"/>
      <w:r w:rsidRPr="00065413">
        <w:t xml:space="preserve"> RESOLVED by the Brookings Municipal Utilities Board that the Board hereby orders that the above referenced property be declared surplus equipment to be traded in in accordance with the provisions of SDCL 6-13.</w:t>
      </w:r>
    </w:p>
    <w:p w14:paraId="7AF88893" w14:textId="77777777" w:rsidR="002F790A" w:rsidRPr="00065413" w:rsidRDefault="002F790A" w:rsidP="002F790A"/>
    <w:p w14:paraId="2B9C73CD" w14:textId="77777777" w:rsidR="002F790A" w:rsidRPr="00065413" w:rsidRDefault="002F790A" w:rsidP="002F790A">
      <w:r w:rsidRPr="00065413">
        <w:tab/>
      </w:r>
      <w:r w:rsidRPr="00065413">
        <w:tab/>
        <w:t xml:space="preserve">Adopted this </w:t>
      </w:r>
      <w:r>
        <w:t>12</w:t>
      </w:r>
      <w:r w:rsidRPr="00FD6AB5">
        <w:rPr>
          <w:vertAlign w:val="superscript"/>
        </w:rPr>
        <w:t>th</w:t>
      </w:r>
      <w:r>
        <w:t xml:space="preserve"> day of </w:t>
      </w:r>
      <w:proofErr w:type="gramStart"/>
      <w:r>
        <w:t>November,</w:t>
      </w:r>
      <w:proofErr w:type="gramEnd"/>
      <w:r>
        <w:t xml:space="preserve"> 2024.</w:t>
      </w:r>
    </w:p>
    <w:p w14:paraId="2C1357D1" w14:textId="77777777" w:rsidR="002F790A" w:rsidRPr="00065413" w:rsidRDefault="002F790A" w:rsidP="002F790A"/>
    <w:p w14:paraId="7D1CA651" w14:textId="77777777" w:rsidR="002F790A" w:rsidRPr="00065413" w:rsidRDefault="002F790A" w:rsidP="002F790A">
      <w:r w:rsidRPr="00065413">
        <w:t>ATTEST:</w:t>
      </w:r>
    </w:p>
    <w:p w14:paraId="4F2576DF" w14:textId="77777777" w:rsidR="002F790A" w:rsidRPr="00065413" w:rsidRDefault="002F790A" w:rsidP="002F790A"/>
    <w:p w14:paraId="6B4E362E" w14:textId="77777777" w:rsidR="002F790A" w:rsidRPr="00065413" w:rsidRDefault="002F790A" w:rsidP="002F790A">
      <w:r w:rsidRPr="00065413">
        <w:t>_________________________________</w:t>
      </w:r>
      <w:r w:rsidRPr="00065413">
        <w:tab/>
        <w:t>_________________________________</w:t>
      </w:r>
    </w:p>
    <w:p w14:paraId="32817581" w14:textId="77777777" w:rsidR="002F790A" w:rsidRPr="00065413" w:rsidRDefault="002F790A" w:rsidP="002F790A">
      <w:r w:rsidRPr="00065413">
        <w:t>Seth Hansen, Secretary</w:t>
      </w:r>
      <w:r w:rsidRPr="00065413">
        <w:tab/>
      </w:r>
      <w:r w:rsidRPr="00065413">
        <w:tab/>
      </w:r>
      <w:r w:rsidRPr="00065413">
        <w:tab/>
      </w:r>
      <w:r>
        <w:t>Doug Carruthers, Vice</w:t>
      </w:r>
      <w:r w:rsidRPr="00065413">
        <w:t xml:space="preserve"> President</w:t>
      </w:r>
    </w:p>
    <w:p w14:paraId="2B8593D5" w14:textId="77777777" w:rsidR="002F790A" w:rsidRPr="00065413" w:rsidRDefault="002F790A" w:rsidP="002F790A"/>
    <w:p w14:paraId="3E850E2C" w14:textId="77777777" w:rsidR="002F790A" w:rsidRPr="00065413" w:rsidRDefault="002F790A" w:rsidP="002F790A"/>
    <w:p w14:paraId="0047AC66" w14:textId="77777777" w:rsidR="002F790A" w:rsidRDefault="002F790A" w:rsidP="00526C19">
      <w:pPr>
        <w:rPr>
          <w:rFonts w:ascii="Times New Roman" w:hAnsi="Times New Roman" w:cs="Times New Roman"/>
        </w:rPr>
      </w:pPr>
    </w:p>
    <w:p w14:paraId="5F089904" w14:textId="2FFECA71" w:rsidR="002641F1" w:rsidRDefault="002641F1" w:rsidP="00526C19">
      <w:pPr>
        <w:rPr>
          <w:rFonts w:ascii="Times New Roman" w:hAnsi="Times New Roman" w:cs="Times New Roman"/>
        </w:rPr>
      </w:pPr>
      <w:r>
        <w:rPr>
          <w:rFonts w:ascii="Times New Roman" w:hAnsi="Times New Roman" w:cs="Times New Roman"/>
        </w:rPr>
        <w:t>CHANGE ORDER NO. 5 – WATER TREATMENT PLANT PROJECT</w:t>
      </w:r>
    </w:p>
    <w:p w14:paraId="5D80E54C" w14:textId="77777777" w:rsidR="002641F1" w:rsidRDefault="002641F1" w:rsidP="00526C19">
      <w:pPr>
        <w:rPr>
          <w:rFonts w:ascii="Times New Roman" w:hAnsi="Times New Roman" w:cs="Times New Roman"/>
        </w:rPr>
      </w:pPr>
    </w:p>
    <w:p w14:paraId="7B7B3538" w14:textId="17E97A76" w:rsidR="002641F1" w:rsidRDefault="002641F1" w:rsidP="00526C19">
      <w:pPr>
        <w:rPr>
          <w:rFonts w:ascii="Times New Roman" w:hAnsi="Times New Roman" w:cs="Times New Roman"/>
        </w:rPr>
      </w:pPr>
      <w:r>
        <w:rPr>
          <w:rFonts w:ascii="Times New Roman" w:hAnsi="Times New Roman" w:cs="Times New Roman"/>
        </w:rPr>
        <w:t>1</w:t>
      </w:r>
      <w:r w:rsidRPr="002641F1">
        <w:rPr>
          <w:rFonts w:ascii="Times New Roman" w:hAnsi="Times New Roman" w:cs="Times New Roman"/>
          <w:vertAlign w:val="superscript"/>
        </w:rPr>
        <w:t>ST</w:t>
      </w:r>
      <w:r>
        <w:rPr>
          <w:rFonts w:ascii="Times New Roman" w:hAnsi="Times New Roman" w:cs="Times New Roman"/>
        </w:rPr>
        <w:t xml:space="preserve"> –</w:t>
      </w:r>
      <w:r w:rsidR="00F4524A">
        <w:rPr>
          <w:rFonts w:ascii="Times New Roman" w:hAnsi="Times New Roman" w:cs="Times New Roman"/>
        </w:rPr>
        <w:t xml:space="preserve"> </w:t>
      </w:r>
      <w:r w:rsidR="00105750">
        <w:rPr>
          <w:rFonts w:ascii="Times New Roman" w:hAnsi="Times New Roman" w:cs="Times New Roman"/>
        </w:rPr>
        <w:t>SPH</w:t>
      </w:r>
    </w:p>
    <w:p w14:paraId="3D56437E" w14:textId="22E467B6" w:rsidR="002641F1" w:rsidRDefault="002641F1" w:rsidP="00526C19">
      <w:pPr>
        <w:rPr>
          <w:rFonts w:ascii="Times New Roman" w:hAnsi="Times New Roman" w:cs="Times New Roman"/>
        </w:rPr>
      </w:pPr>
      <w:r>
        <w:rPr>
          <w:rFonts w:ascii="Times New Roman" w:hAnsi="Times New Roman" w:cs="Times New Roman"/>
        </w:rPr>
        <w:t>2</w:t>
      </w:r>
      <w:r w:rsidRPr="002641F1">
        <w:rPr>
          <w:rFonts w:ascii="Times New Roman" w:hAnsi="Times New Roman" w:cs="Times New Roman"/>
          <w:vertAlign w:val="superscript"/>
        </w:rPr>
        <w:t>ND</w:t>
      </w:r>
      <w:r>
        <w:rPr>
          <w:rFonts w:ascii="Times New Roman" w:hAnsi="Times New Roman" w:cs="Times New Roman"/>
        </w:rPr>
        <w:t xml:space="preserve"> –</w:t>
      </w:r>
      <w:r w:rsidR="00105750">
        <w:rPr>
          <w:rFonts w:ascii="Times New Roman" w:hAnsi="Times New Roman" w:cs="Times New Roman"/>
        </w:rPr>
        <w:t>SH</w:t>
      </w:r>
    </w:p>
    <w:p w14:paraId="30C6C858" w14:textId="77777777" w:rsidR="002641F1" w:rsidRDefault="002641F1" w:rsidP="00526C19">
      <w:pPr>
        <w:rPr>
          <w:rFonts w:ascii="Times New Roman" w:hAnsi="Times New Roman" w:cs="Times New Roman"/>
        </w:rPr>
      </w:pPr>
    </w:p>
    <w:p w14:paraId="52F044F5" w14:textId="333F04B1" w:rsidR="002641F1" w:rsidRDefault="002641F1" w:rsidP="00526C19">
      <w:pPr>
        <w:rPr>
          <w:rFonts w:ascii="Times New Roman" w:hAnsi="Times New Roman" w:cs="Times New Roman"/>
        </w:rPr>
      </w:pPr>
      <w:r>
        <w:rPr>
          <w:rFonts w:ascii="Times New Roman" w:hAnsi="Times New Roman" w:cs="Times New Roman"/>
        </w:rPr>
        <w:t>CHANGE ORDER NO. 2 – WATER MAIN IMPROVEMENT PROJECT – PHASE 2</w:t>
      </w:r>
    </w:p>
    <w:p w14:paraId="0D9E4B4F" w14:textId="77777777" w:rsidR="002641F1" w:rsidRDefault="002641F1" w:rsidP="00526C19">
      <w:pPr>
        <w:rPr>
          <w:rFonts w:ascii="Times New Roman" w:hAnsi="Times New Roman" w:cs="Times New Roman"/>
        </w:rPr>
      </w:pPr>
    </w:p>
    <w:p w14:paraId="19A0665A" w14:textId="05103F9B" w:rsidR="002641F1" w:rsidRDefault="002641F1" w:rsidP="00526C19">
      <w:pPr>
        <w:rPr>
          <w:rFonts w:ascii="Times New Roman" w:hAnsi="Times New Roman" w:cs="Times New Roman"/>
        </w:rPr>
      </w:pPr>
      <w:r>
        <w:rPr>
          <w:rFonts w:ascii="Times New Roman" w:hAnsi="Times New Roman" w:cs="Times New Roman"/>
        </w:rPr>
        <w:t>1</w:t>
      </w:r>
      <w:r w:rsidRPr="002641F1">
        <w:rPr>
          <w:rFonts w:ascii="Times New Roman" w:hAnsi="Times New Roman" w:cs="Times New Roman"/>
          <w:vertAlign w:val="superscript"/>
        </w:rPr>
        <w:t>ST</w:t>
      </w:r>
      <w:r>
        <w:rPr>
          <w:rFonts w:ascii="Times New Roman" w:hAnsi="Times New Roman" w:cs="Times New Roman"/>
        </w:rPr>
        <w:t xml:space="preserve"> –</w:t>
      </w:r>
      <w:r w:rsidR="00105750">
        <w:rPr>
          <w:rFonts w:ascii="Times New Roman" w:hAnsi="Times New Roman" w:cs="Times New Roman"/>
        </w:rPr>
        <w:t xml:space="preserve"> SH</w:t>
      </w:r>
    </w:p>
    <w:p w14:paraId="08334919" w14:textId="4323BDCA" w:rsidR="002641F1" w:rsidRDefault="002641F1" w:rsidP="00526C19">
      <w:pPr>
        <w:rPr>
          <w:rFonts w:ascii="Times New Roman" w:hAnsi="Times New Roman" w:cs="Times New Roman"/>
        </w:rPr>
      </w:pPr>
      <w:r>
        <w:rPr>
          <w:rFonts w:ascii="Times New Roman" w:hAnsi="Times New Roman" w:cs="Times New Roman"/>
        </w:rPr>
        <w:t>2</w:t>
      </w:r>
      <w:r w:rsidRPr="002641F1">
        <w:rPr>
          <w:rFonts w:ascii="Times New Roman" w:hAnsi="Times New Roman" w:cs="Times New Roman"/>
          <w:vertAlign w:val="superscript"/>
        </w:rPr>
        <w:t>ND</w:t>
      </w:r>
      <w:r>
        <w:rPr>
          <w:rFonts w:ascii="Times New Roman" w:hAnsi="Times New Roman" w:cs="Times New Roman"/>
        </w:rPr>
        <w:t xml:space="preserve"> –</w:t>
      </w:r>
      <w:r w:rsidR="00105750">
        <w:rPr>
          <w:rFonts w:ascii="Times New Roman" w:hAnsi="Times New Roman" w:cs="Times New Roman"/>
        </w:rPr>
        <w:t>KB</w:t>
      </w:r>
    </w:p>
    <w:p w14:paraId="5654A05E" w14:textId="77777777" w:rsidR="002641F1" w:rsidRDefault="002641F1" w:rsidP="00526C19">
      <w:pPr>
        <w:rPr>
          <w:rFonts w:ascii="Times New Roman" w:hAnsi="Times New Roman" w:cs="Times New Roman"/>
        </w:rPr>
      </w:pPr>
    </w:p>
    <w:p w14:paraId="34667C80" w14:textId="3FFA51ED" w:rsidR="002641F1" w:rsidRDefault="002641F1" w:rsidP="00526C19">
      <w:pPr>
        <w:rPr>
          <w:rFonts w:ascii="Times New Roman" w:hAnsi="Times New Roman" w:cs="Times New Roman"/>
        </w:rPr>
      </w:pPr>
      <w:r>
        <w:rPr>
          <w:rFonts w:ascii="Times New Roman" w:hAnsi="Times New Roman" w:cs="Times New Roman"/>
        </w:rPr>
        <w:t>FINAL PAYMENT ON THE WATER MAIN IMPROVEMENT PROJECTION – PHASE 2</w:t>
      </w:r>
    </w:p>
    <w:p w14:paraId="20BC3850" w14:textId="77777777" w:rsidR="002641F1" w:rsidRDefault="002641F1" w:rsidP="00526C19">
      <w:pPr>
        <w:rPr>
          <w:rFonts w:ascii="Times New Roman" w:hAnsi="Times New Roman" w:cs="Times New Roman"/>
        </w:rPr>
      </w:pPr>
    </w:p>
    <w:p w14:paraId="0F4528B4" w14:textId="6264066D" w:rsidR="002641F1" w:rsidRDefault="002641F1" w:rsidP="00526C19">
      <w:pPr>
        <w:rPr>
          <w:rFonts w:ascii="Times New Roman" w:hAnsi="Times New Roman" w:cs="Times New Roman"/>
        </w:rPr>
      </w:pPr>
      <w:r>
        <w:rPr>
          <w:rFonts w:ascii="Times New Roman" w:hAnsi="Times New Roman" w:cs="Times New Roman"/>
        </w:rPr>
        <w:t>1</w:t>
      </w:r>
      <w:r w:rsidRPr="002641F1">
        <w:rPr>
          <w:rFonts w:ascii="Times New Roman" w:hAnsi="Times New Roman" w:cs="Times New Roman"/>
          <w:vertAlign w:val="superscript"/>
        </w:rPr>
        <w:t>ST</w:t>
      </w:r>
      <w:r>
        <w:rPr>
          <w:rFonts w:ascii="Times New Roman" w:hAnsi="Times New Roman" w:cs="Times New Roman"/>
        </w:rPr>
        <w:t xml:space="preserve"> –</w:t>
      </w:r>
      <w:r w:rsidR="00105750">
        <w:rPr>
          <w:rFonts w:ascii="Times New Roman" w:hAnsi="Times New Roman" w:cs="Times New Roman"/>
        </w:rPr>
        <w:t xml:space="preserve"> SPH</w:t>
      </w:r>
    </w:p>
    <w:p w14:paraId="631B6D25" w14:textId="5F6E636A" w:rsidR="002641F1" w:rsidRDefault="002641F1" w:rsidP="00526C19">
      <w:pPr>
        <w:rPr>
          <w:rFonts w:ascii="Times New Roman" w:hAnsi="Times New Roman" w:cs="Times New Roman"/>
        </w:rPr>
      </w:pPr>
      <w:r>
        <w:rPr>
          <w:rFonts w:ascii="Times New Roman" w:hAnsi="Times New Roman" w:cs="Times New Roman"/>
        </w:rPr>
        <w:t>2</w:t>
      </w:r>
      <w:r w:rsidRPr="002641F1">
        <w:rPr>
          <w:rFonts w:ascii="Times New Roman" w:hAnsi="Times New Roman" w:cs="Times New Roman"/>
          <w:vertAlign w:val="superscript"/>
        </w:rPr>
        <w:t>ND</w:t>
      </w:r>
      <w:r>
        <w:rPr>
          <w:rFonts w:ascii="Times New Roman" w:hAnsi="Times New Roman" w:cs="Times New Roman"/>
        </w:rPr>
        <w:t xml:space="preserve"> –</w:t>
      </w:r>
      <w:r w:rsidR="00105750">
        <w:rPr>
          <w:rFonts w:ascii="Times New Roman" w:hAnsi="Times New Roman" w:cs="Times New Roman"/>
        </w:rPr>
        <w:t>SH</w:t>
      </w:r>
    </w:p>
    <w:p w14:paraId="53F9E970" w14:textId="77777777" w:rsidR="002641F1" w:rsidRDefault="002641F1" w:rsidP="00526C19">
      <w:pPr>
        <w:rPr>
          <w:rFonts w:ascii="Times New Roman" w:hAnsi="Times New Roman" w:cs="Times New Roman"/>
        </w:rPr>
      </w:pPr>
    </w:p>
    <w:p w14:paraId="7690FD43" w14:textId="77777777" w:rsidR="002F790A" w:rsidRDefault="002F790A" w:rsidP="002F790A">
      <w:pPr>
        <w:jc w:val="center"/>
      </w:pPr>
    </w:p>
    <w:p w14:paraId="3350F2DE" w14:textId="77777777" w:rsidR="002F790A" w:rsidRDefault="002F790A" w:rsidP="002F790A">
      <w:pPr>
        <w:jc w:val="center"/>
      </w:pPr>
    </w:p>
    <w:p w14:paraId="43820E7B" w14:textId="77777777" w:rsidR="002F790A" w:rsidRDefault="002F790A" w:rsidP="002F790A">
      <w:pPr>
        <w:jc w:val="center"/>
      </w:pPr>
      <w:r>
        <w:t>RESOLUTION NO. 37 - 24</w:t>
      </w:r>
    </w:p>
    <w:p w14:paraId="6F726ABC" w14:textId="77777777" w:rsidR="002F790A" w:rsidRDefault="002F790A" w:rsidP="002F790A">
      <w:pPr>
        <w:jc w:val="center"/>
      </w:pPr>
    </w:p>
    <w:p w14:paraId="13759746" w14:textId="77777777" w:rsidR="002F790A" w:rsidRDefault="002F790A" w:rsidP="002F790A">
      <w:pPr>
        <w:pStyle w:val="BodyText"/>
        <w:rPr>
          <w:sz w:val="24"/>
          <w:szCs w:val="24"/>
        </w:rPr>
      </w:pPr>
      <w:r>
        <w:rPr>
          <w:sz w:val="24"/>
          <w:szCs w:val="24"/>
        </w:rPr>
        <w:t>RESOLUTION APPROVING WORK AND AUTHORIZING</w:t>
      </w:r>
    </w:p>
    <w:p w14:paraId="21391E57" w14:textId="77777777" w:rsidR="002F790A" w:rsidRDefault="002F790A" w:rsidP="002F790A">
      <w:pPr>
        <w:pStyle w:val="BodyText"/>
        <w:rPr>
          <w:sz w:val="24"/>
          <w:szCs w:val="24"/>
        </w:rPr>
      </w:pPr>
      <w:r>
        <w:rPr>
          <w:sz w:val="24"/>
          <w:szCs w:val="24"/>
        </w:rPr>
        <w:t>FINAL PAYMENT ON WATER MAIN IMPROVEMENT</w:t>
      </w:r>
    </w:p>
    <w:p w14:paraId="274DB524" w14:textId="77777777" w:rsidR="002F790A" w:rsidRDefault="002F790A" w:rsidP="002F790A">
      <w:pPr>
        <w:pStyle w:val="BodyText"/>
        <w:rPr>
          <w:sz w:val="24"/>
          <w:szCs w:val="24"/>
        </w:rPr>
      </w:pPr>
      <w:r>
        <w:rPr>
          <w:sz w:val="24"/>
          <w:szCs w:val="24"/>
        </w:rPr>
        <w:lastRenderedPageBreak/>
        <w:t>PROJECT – PHASE 2</w:t>
      </w:r>
    </w:p>
    <w:p w14:paraId="6B2AEF22" w14:textId="77777777" w:rsidR="002F790A" w:rsidRDefault="002F790A" w:rsidP="002F790A">
      <w:pPr>
        <w:pStyle w:val="BodyText"/>
        <w:rPr>
          <w:sz w:val="24"/>
          <w:szCs w:val="24"/>
        </w:rPr>
      </w:pPr>
    </w:p>
    <w:p w14:paraId="6924C902" w14:textId="77777777" w:rsidR="002F790A" w:rsidRDefault="002F790A" w:rsidP="002F790A">
      <w:pPr>
        <w:pStyle w:val="BodyText"/>
        <w:rPr>
          <w:sz w:val="24"/>
          <w:szCs w:val="24"/>
        </w:rPr>
      </w:pPr>
    </w:p>
    <w:p w14:paraId="43405407" w14:textId="77777777" w:rsidR="002F790A" w:rsidRDefault="002F790A" w:rsidP="002F790A">
      <w:r>
        <w:tab/>
      </w:r>
      <w:r>
        <w:tab/>
        <w:t>BE IT RESOLVED by the Brookings Municipal Utilities Board that final payment in the amount of</w:t>
      </w:r>
      <w:r w:rsidRPr="001B5EEA">
        <w:t xml:space="preserve"> $658,483.41 </w:t>
      </w:r>
      <w:r>
        <w:t xml:space="preserve">to Winter Contracting LLC be approved for the Water Main Improvement Project – Phase 2. </w:t>
      </w:r>
    </w:p>
    <w:p w14:paraId="15E46584" w14:textId="77777777" w:rsidR="002F790A" w:rsidRDefault="002F790A" w:rsidP="002F790A"/>
    <w:p w14:paraId="76172BAD" w14:textId="77777777" w:rsidR="002F790A" w:rsidRDefault="002F790A" w:rsidP="002F790A">
      <w:pPr>
        <w:pStyle w:val="BodyText"/>
        <w:ind w:left="720" w:firstLine="720"/>
        <w:jc w:val="left"/>
        <w:rPr>
          <w:sz w:val="24"/>
          <w:szCs w:val="24"/>
        </w:rPr>
      </w:pPr>
      <w:proofErr w:type="gramStart"/>
      <w:r>
        <w:rPr>
          <w:sz w:val="24"/>
          <w:szCs w:val="24"/>
        </w:rPr>
        <w:t>BE IT</w:t>
      </w:r>
      <w:proofErr w:type="gramEnd"/>
      <w:r>
        <w:rPr>
          <w:sz w:val="24"/>
          <w:szCs w:val="24"/>
        </w:rPr>
        <w:t xml:space="preserve"> FURTHER RESOLVED that the work for said project be approved.</w:t>
      </w:r>
    </w:p>
    <w:p w14:paraId="71F38AEC" w14:textId="77777777" w:rsidR="002F790A" w:rsidRDefault="002F790A" w:rsidP="002F790A"/>
    <w:p w14:paraId="27258256" w14:textId="77777777" w:rsidR="002F790A" w:rsidRDefault="002F790A" w:rsidP="002F790A">
      <w:r>
        <w:tab/>
      </w:r>
      <w:r>
        <w:tab/>
        <w:t>Adopted this 12</w:t>
      </w:r>
      <w:r w:rsidRPr="005A26BA">
        <w:rPr>
          <w:vertAlign w:val="superscript"/>
        </w:rPr>
        <w:t>th</w:t>
      </w:r>
      <w:r>
        <w:t xml:space="preserve"> day of </w:t>
      </w:r>
      <w:proofErr w:type="gramStart"/>
      <w:r>
        <w:t>November,</w:t>
      </w:r>
      <w:proofErr w:type="gramEnd"/>
      <w:r>
        <w:t xml:space="preserve"> 2024.</w:t>
      </w:r>
    </w:p>
    <w:p w14:paraId="6505E7CB" w14:textId="77777777" w:rsidR="002F790A" w:rsidRDefault="002F790A" w:rsidP="002F790A"/>
    <w:p w14:paraId="2E9A4CAF" w14:textId="77777777" w:rsidR="002F790A" w:rsidRDefault="002F790A" w:rsidP="002F790A">
      <w:r>
        <w:t>ATTEST:</w:t>
      </w:r>
    </w:p>
    <w:p w14:paraId="707CABAA" w14:textId="77777777" w:rsidR="002F790A" w:rsidRDefault="002F790A" w:rsidP="002F790A"/>
    <w:p w14:paraId="79D28DA5" w14:textId="77777777" w:rsidR="002F790A" w:rsidRDefault="002F790A" w:rsidP="002F790A">
      <w:r>
        <w:t>_________________________________</w:t>
      </w:r>
      <w:r>
        <w:tab/>
        <w:t>_________________________________</w:t>
      </w:r>
    </w:p>
    <w:p w14:paraId="1D90DA92" w14:textId="77777777" w:rsidR="002F790A" w:rsidRDefault="002F790A" w:rsidP="002F790A">
      <w:r>
        <w:t>Seth Hansen, Secretary</w:t>
      </w:r>
      <w:r>
        <w:tab/>
      </w:r>
      <w:r>
        <w:tab/>
      </w:r>
      <w:r>
        <w:tab/>
        <w:t xml:space="preserve">Doug Carruthers, Vice President </w:t>
      </w:r>
    </w:p>
    <w:p w14:paraId="591DCE9B" w14:textId="77777777" w:rsidR="002F790A" w:rsidRDefault="002F790A" w:rsidP="002F790A"/>
    <w:p w14:paraId="5E3A1DAA" w14:textId="77777777" w:rsidR="002F790A" w:rsidRDefault="002F790A" w:rsidP="00526C19">
      <w:pPr>
        <w:rPr>
          <w:rFonts w:ascii="Times New Roman" w:hAnsi="Times New Roman" w:cs="Times New Roman"/>
        </w:rPr>
      </w:pPr>
    </w:p>
    <w:p w14:paraId="49DBB591" w14:textId="4460C53B" w:rsidR="002641F1" w:rsidRDefault="002641F1" w:rsidP="00526C19">
      <w:pPr>
        <w:rPr>
          <w:rFonts w:ascii="Times New Roman" w:hAnsi="Times New Roman" w:cs="Times New Roman"/>
        </w:rPr>
      </w:pPr>
      <w:r>
        <w:rPr>
          <w:rFonts w:ascii="Times New Roman" w:hAnsi="Times New Roman" w:cs="Times New Roman"/>
        </w:rPr>
        <w:t>FINAL PAYMENT ON THE SEWER INTERCEPTOR PROJECT – PHASE 2</w:t>
      </w:r>
    </w:p>
    <w:p w14:paraId="445FE37C" w14:textId="77777777" w:rsidR="002641F1" w:rsidRDefault="002641F1" w:rsidP="00526C19">
      <w:pPr>
        <w:rPr>
          <w:rFonts w:ascii="Times New Roman" w:hAnsi="Times New Roman" w:cs="Times New Roman"/>
        </w:rPr>
      </w:pPr>
    </w:p>
    <w:p w14:paraId="763E4D9A" w14:textId="4FE657C5" w:rsidR="002641F1" w:rsidRDefault="002641F1" w:rsidP="00526C19">
      <w:pPr>
        <w:rPr>
          <w:rFonts w:ascii="Times New Roman" w:hAnsi="Times New Roman" w:cs="Times New Roman"/>
        </w:rPr>
      </w:pPr>
      <w:r>
        <w:rPr>
          <w:rFonts w:ascii="Times New Roman" w:hAnsi="Times New Roman" w:cs="Times New Roman"/>
        </w:rPr>
        <w:t>1</w:t>
      </w:r>
      <w:r w:rsidRPr="002641F1">
        <w:rPr>
          <w:rFonts w:ascii="Times New Roman" w:hAnsi="Times New Roman" w:cs="Times New Roman"/>
          <w:vertAlign w:val="superscript"/>
        </w:rPr>
        <w:t>ST</w:t>
      </w:r>
      <w:r>
        <w:rPr>
          <w:rFonts w:ascii="Times New Roman" w:hAnsi="Times New Roman" w:cs="Times New Roman"/>
        </w:rPr>
        <w:t xml:space="preserve"> –</w:t>
      </w:r>
      <w:r w:rsidR="00105750">
        <w:rPr>
          <w:rFonts w:ascii="Times New Roman" w:hAnsi="Times New Roman" w:cs="Times New Roman"/>
        </w:rPr>
        <w:t xml:space="preserve"> KB</w:t>
      </w:r>
    </w:p>
    <w:p w14:paraId="65254133" w14:textId="6EE92CFA" w:rsidR="002641F1" w:rsidRDefault="002641F1" w:rsidP="00526C19">
      <w:pPr>
        <w:rPr>
          <w:rFonts w:ascii="Times New Roman" w:hAnsi="Times New Roman" w:cs="Times New Roman"/>
        </w:rPr>
      </w:pPr>
      <w:r>
        <w:rPr>
          <w:rFonts w:ascii="Times New Roman" w:hAnsi="Times New Roman" w:cs="Times New Roman"/>
        </w:rPr>
        <w:t>2</w:t>
      </w:r>
      <w:r w:rsidRPr="002641F1">
        <w:rPr>
          <w:rFonts w:ascii="Times New Roman" w:hAnsi="Times New Roman" w:cs="Times New Roman"/>
          <w:vertAlign w:val="superscript"/>
        </w:rPr>
        <w:t>ND</w:t>
      </w:r>
      <w:r>
        <w:rPr>
          <w:rFonts w:ascii="Times New Roman" w:hAnsi="Times New Roman" w:cs="Times New Roman"/>
        </w:rPr>
        <w:t xml:space="preserve"> –</w:t>
      </w:r>
      <w:r w:rsidR="00105750">
        <w:rPr>
          <w:rFonts w:ascii="Times New Roman" w:hAnsi="Times New Roman" w:cs="Times New Roman"/>
        </w:rPr>
        <w:t>SPH</w:t>
      </w:r>
    </w:p>
    <w:p w14:paraId="6660CF87" w14:textId="77777777" w:rsidR="002641F1" w:rsidRDefault="002641F1" w:rsidP="00526C19">
      <w:pPr>
        <w:rPr>
          <w:rFonts w:ascii="Times New Roman" w:hAnsi="Times New Roman" w:cs="Times New Roman"/>
        </w:rPr>
      </w:pPr>
    </w:p>
    <w:p w14:paraId="0F99B1F6" w14:textId="77777777" w:rsidR="002F790A" w:rsidRDefault="002F790A" w:rsidP="002F790A">
      <w:pPr>
        <w:jc w:val="center"/>
      </w:pPr>
    </w:p>
    <w:p w14:paraId="164CED5B" w14:textId="77777777" w:rsidR="002F790A" w:rsidRDefault="002F790A" w:rsidP="002F790A">
      <w:pPr>
        <w:jc w:val="center"/>
      </w:pPr>
    </w:p>
    <w:p w14:paraId="203A7E5F" w14:textId="77777777" w:rsidR="002F790A" w:rsidRDefault="002F790A" w:rsidP="002F790A">
      <w:pPr>
        <w:jc w:val="center"/>
      </w:pPr>
      <w:r>
        <w:t>RESOLUTION NO. 38 - 24</w:t>
      </w:r>
    </w:p>
    <w:p w14:paraId="7F0ED2D5" w14:textId="77777777" w:rsidR="002F790A" w:rsidRDefault="002F790A" w:rsidP="002F790A">
      <w:pPr>
        <w:jc w:val="center"/>
      </w:pPr>
    </w:p>
    <w:p w14:paraId="76BB2ACA" w14:textId="77777777" w:rsidR="002F790A" w:rsidRDefault="002F790A" w:rsidP="002F790A">
      <w:pPr>
        <w:pStyle w:val="BodyText"/>
        <w:rPr>
          <w:sz w:val="24"/>
          <w:szCs w:val="24"/>
        </w:rPr>
      </w:pPr>
      <w:r>
        <w:rPr>
          <w:sz w:val="24"/>
          <w:szCs w:val="24"/>
        </w:rPr>
        <w:t>RESOLUTION APPROVING WORK AND AUTHORIZING</w:t>
      </w:r>
    </w:p>
    <w:p w14:paraId="05657981" w14:textId="77777777" w:rsidR="002F790A" w:rsidRDefault="002F790A" w:rsidP="002F790A">
      <w:pPr>
        <w:pStyle w:val="BodyText"/>
        <w:rPr>
          <w:sz w:val="24"/>
          <w:szCs w:val="24"/>
        </w:rPr>
      </w:pPr>
      <w:r>
        <w:rPr>
          <w:sz w:val="24"/>
          <w:szCs w:val="24"/>
        </w:rPr>
        <w:t>FINAL PAYMENT ON SEWER INTERCEPTOR PROJECT – PHASE 2</w:t>
      </w:r>
    </w:p>
    <w:p w14:paraId="20F2EF8E" w14:textId="77777777" w:rsidR="002F790A" w:rsidRDefault="002F790A" w:rsidP="002F790A">
      <w:pPr>
        <w:pStyle w:val="BodyText"/>
        <w:rPr>
          <w:sz w:val="24"/>
          <w:szCs w:val="24"/>
        </w:rPr>
      </w:pPr>
    </w:p>
    <w:p w14:paraId="22DCDC13" w14:textId="77777777" w:rsidR="002F790A" w:rsidRDefault="002F790A" w:rsidP="002F790A">
      <w:pPr>
        <w:pStyle w:val="BodyText"/>
        <w:rPr>
          <w:sz w:val="24"/>
          <w:szCs w:val="24"/>
        </w:rPr>
      </w:pPr>
    </w:p>
    <w:p w14:paraId="0DF3954E" w14:textId="77777777" w:rsidR="002F790A" w:rsidRDefault="002F790A" w:rsidP="002F790A">
      <w:r>
        <w:tab/>
      </w:r>
      <w:r>
        <w:tab/>
        <w:t>BE IT RESOLVED by the Brookings Municipal Utilities Board that final payment in the amount of</w:t>
      </w:r>
      <w:r w:rsidRPr="001B5EEA">
        <w:t xml:space="preserve"> $</w:t>
      </w:r>
      <w:r w:rsidRPr="004122F8">
        <w:t xml:space="preserve"> 682,080.22 </w:t>
      </w:r>
      <w:r>
        <w:t>to H&amp;W Contracting be approved for the Sewer Interceptor Project – Phase 2.</w:t>
      </w:r>
    </w:p>
    <w:p w14:paraId="54B380FD" w14:textId="77777777" w:rsidR="002F790A" w:rsidRDefault="002F790A" w:rsidP="002F790A"/>
    <w:p w14:paraId="056857D5" w14:textId="77777777" w:rsidR="002F790A" w:rsidRDefault="002F790A" w:rsidP="002F790A">
      <w:pPr>
        <w:pStyle w:val="BodyText"/>
        <w:ind w:left="720" w:firstLine="720"/>
        <w:jc w:val="left"/>
        <w:rPr>
          <w:sz w:val="24"/>
          <w:szCs w:val="24"/>
        </w:rPr>
      </w:pPr>
      <w:proofErr w:type="gramStart"/>
      <w:r>
        <w:rPr>
          <w:sz w:val="24"/>
          <w:szCs w:val="24"/>
        </w:rPr>
        <w:t>BE IT</w:t>
      </w:r>
      <w:proofErr w:type="gramEnd"/>
      <w:r>
        <w:rPr>
          <w:sz w:val="24"/>
          <w:szCs w:val="24"/>
        </w:rPr>
        <w:t xml:space="preserve"> FURTHER RESOLVED that the work for said project be approved.</w:t>
      </w:r>
    </w:p>
    <w:p w14:paraId="0EFE4BC4" w14:textId="77777777" w:rsidR="002F790A" w:rsidRDefault="002F790A" w:rsidP="002F790A"/>
    <w:p w14:paraId="4CAD5952" w14:textId="77777777" w:rsidR="002F790A" w:rsidRDefault="002F790A" w:rsidP="002F790A">
      <w:r>
        <w:tab/>
      </w:r>
      <w:r>
        <w:tab/>
        <w:t>Adopted this 12</w:t>
      </w:r>
      <w:r w:rsidRPr="005A26BA">
        <w:rPr>
          <w:vertAlign w:val="superscript"/>
        </w:rPr>
        <w:t>th</w:t>
      </w:r>
      <w:r>
        <w:t xml:space="preserve"> day of </w:t>
      </w:r>
      <w:proofErr w:type="gramStart"/>
      <w:r>
        <w:t>November,</w:t>
      </w:r>
      <w:proofErr w:type="gramEnd"/>
      <w:r>
        <w:t xml:space="preserve"> 2024.</w:t>
      </w:r>
    </w:p>
    <w:p w14:paraId="314884B1" w14:textId="77777777" w:rsidR="002F790A" w:rsidRDefault="002F790A" w:rsidP="002F790A"/>
    <w:p w14:paraId="46175557" w14:textId="77777777" w:rsidR="002F790A" w:rsidRDefault="002F790A" w:rsidP="002F790A">
      <w:r>
        <w:t>ATTEST:</w:t>
      </w:r>
    </w:p>
    <w:p w14:paraId="0831B8AF" w14:textId="77777777" w:rsidR="002F790A" w:rsidRDefault="002F790A" w:rsidP="002F790A"/>
    <w:p w14:paraId="7686CF63" w14:textId="77777777" w:rsidR="002F790A" w:rsidRDefault="002F790A" w:rsidP="002F790A">
      <w:r>
        <w:t>_________________________________</w:t>
      </w:r>
      <w:r>
        <w:tab/>
        <w:t>_________________________________</w:t>
      </w:r>
    </w:p>
    <w:p w14:paraId="2CCF038D" w14:textId="77777777" w:rsidR="002F790A" w:rsidRDefault="002F790A" w:rsidP="002F790A">
      <w:r>
        <w:t>Seth Hansen, Secretary</w:t>
      </w:r>
      <w:r>
        <w:tab/>
      </w:r>
      <w:r>
        <w:tab/>
      </w:r>
      <w:r>
        <w:tab/>
        <w:t xml:space="preserve">Doug Carruthers, Vice President </w:t>
      </w:r>
    </w:p>
    <w:p w14:paraId="1CC7F1FF" w14:textId="77777777" w:rsidR="002F790A" w:rsidRDefault="002F790A" w:rsidP="002F790A"/>
    <w:p w14:paraId="358021B3" w14:textId="77777777" w:rsidR="002F790A" w:rsidRDefault="002F790A" w:rsidP="00526C19">
      <w:pPr>
        <w:rPr>
          <w:rFonts w:ascii="Times New Roman" w:hAnsi="Times New Roman" w:cs="Times New Roman"/>
        </w:rPr>
      </w:pPr>
    </w:p>
    <w:p w14:paraId="7996027F" w14:textId="549DF1EB" w:rsidR="002641F1" w:rsidRDefault="002641F1" w:rsidP="00526C19">
      <w:pPr>
        <w:rPr>
          <w:rFonts w:ascii="Times New Roman" w:hAnsi="Times New Roman" w:cs="Times New Roman"/>
        </w:rPr>
      </w:pPr>
      <w:r>
        <w:rPr>
          <w:rFonts w:ascii="Times New Roman" w:hAnsi="Times New Roman" w:cs="Times New Roman"/>
        </w:rPr>
        <w:lastRenderedPageBreak/>
        <w:t>APPLICATION FOR WATER/SEWER CONNECTION – WOOD DUCK TRAIL &amp; KESTREL LANE</w:t>
      </w:r>
    </w:p>
    <w:p w14:paraId="799E3CAA" w14:textId="77777777" w:rsidR="002641F1" w:rsidRDefault="002641F1" w:rsidP="00526C19">
      <w:pPr>
        <w:rPr>
          <w:rFonts w:ascii="Times New Roman" w:hAnsi="Times New Roman" w:cs="Times New Roman"/>
        </w:rPr>
      </w:pPr>
    </w:p>
    <w:p w14:paraId="3EE79FEE" w14:textId="3C784D79" w:rsidR="002641F1" w:rsidRDefault="002641F1" w:rsidP="00526C19">
      <w:pPr>
        <w:rPr>
          <w:rFonts w:ascii="Times New Roman" w:hAnsi="Times New Roman" w:cs="Times New Roman"/>
        </w:rPr>
      </w:pPr>
      <w:r>
        <w:rPr>
          <w:rFonts w:ascii="Times New Roman" w:hAnsi="Times New Roman" w:cs="Times New Roman"/>
        </w:rPr>
        <w:t>1</w:t>
      </w:r>
      <w:r w:rsidRPr="002641F1">
        <w:rPr>
          <w:rFonts w:ascii="Times New Roman" w:hAnsi="Times New Roman" w:cs="Times New Roman"/>
          <w:vertAlign w:val="superscript"/>
        </w:rPr>
        <w:t>ST</w:t>
      </w:r>
      <w:r>
        <w:rPr>
          <w:rFonts w:ascii="Times New Roman" w:hAnsi="Times New Roman" w:cs="Times New Roman"/>
        </w:rPr>
        <w:t xml:space="preserve"> –</w:t>
      </w:r>
      <w:r w:rsidR="00105750">
        <w:rPr>
          <w:rFonts w:ascii="Times New Roman" w:hAnsi="Times New Roman" w:cs="Times New Roman"/>
        </w:rPr>
        <w:t xml:space="preserve"> SH</w:t>
      </w:r>
    </w:p>
    <w:p w14:paraId="74592ECA" w14:textId="4CED4C6A" w:rsidR="002641F1" w:rsidRDefault="002641F1" w:rsidP="00526C19">
      <w:pPr>
        <w:rPr>
          <w:rFonts w:ascii="Times New Roman" w:hAnsi="Times New Roman" w:cs="Times New Roman"/>
        </w:rPr>
      </w:pPr>
      <w:r>
        <w:rPr>
          <w:rFonts w:ascii="Times New Roman" w:hAnsi="Times New Roman" w:cs="Times New Roman"/>
        </w:rPr>
        <w:t>2</w:t>
      </w:r>
      <w:r w:rsidRPr="002641F1">
        <w:rPr>
          <w:rFonts w:ascii="Times New Roman" w:hAnsi="Times New Roman" w:cs="Times New Roman"/>
          <w:vertAlign w:val="superscript"/>
        </w:rPr>
        <w:t>ND</w:t>
      </w:r>
      <w:r>
        <w:rPr>
          <w:rFonts w:ascii="Times New Roman" w:hAnsi="Times New Roman" w:cs="Times New Roman"/>
        </w:rPr>
        <w:t xml:space="preserve"> –</w:t>
      </w:r>
      <w:r w:rsidR="00105750">
        <w:rPr>
          <w:rFonts w:ascii="Times New Roman" w:hAnsi="Times New Roman" w:cs="Times New Roman"/>
        </w:rPr>
        <w:t>KB</w:t>
      </w:r>
    </w:p>
    <w:p w14:paraId="2215FC07" w14:textId="77777777" w:rsidR="002641F1" w:rsidRDefault="002641F1" w:rsidP="00526C19">
      <w:pPr>
        <w:rPr>
          <w:rFonts w:ascii="Times New Roman" w:hAnsi="Times New Roman" w:cs="Times New Roman"/>
        </w:rPr>
      </w:pPr>
    </w:p>
    <w:p w14:paraId="2A869475" w14:textId="4F5525B1" w:rsidR="002641F1" w:rsidRDefault="002641F1" w:rsidP="00526C19">
      <w:pPr>
        <w:rPr>
          <w:rFonts w:ascii="Times New Roman" w:hAnsi="Times New Roman" w:cs="Times New Roman"/>
        </w:rPr>
      </w:pPr>
      <w:r>
        <w:rPr>
          <w:rFonts w:ascii="Times New Roman" w:hAnsi="Times New Roman" w:cs="Times New Roman"/>
        </w:rPr>
        <w:t>APPLICATION FOR WATER/SEWER CONNECTION – 7</w:t>
      </w:r>
      <w:r w:rsidRPr="002641F1">
        <w:rPr>
          <w:rFonts w:ascii="Times New Roman" w:hAnsi="Times New Roman" w:cs="Times New Roman"/>
          <w:vertAlign w:val="superscript"/>
        </w:rPr>
        <w:t>TH</w:t>
      </w:r>
      <w:r>
        <w:rPr>
          <w:rFonts w:ascii="Times New Roman" w:hAnsi="Times New Roman" w:cs="Times New Roman"/>
        </w:rPr>
        <w:t xml:space="preserve"> AVENUE SO. &amp; 8</w:t>
      </w:r>
      <w:r w:rsidRPr="002641F1">
        <w:rPr>
          <w:rFonts w:ascii="Times New Roman" w:hAnsi="Times New Roman" w:cs="Times New Roman"/>
          <w:vertAlign w:val="superscript"/>
        </w:rPr>
        <w:t>TH</w:t>
      </w:r>
      <w:r>
        <w:rPr>
          <w:rFonts w:ascii="Times New Roman" w:hAnsi="Times New Roman" w:cs="Times New Roman"/>
        </w:rPr>
        <w:t xml:space="preserve"> STREET SO.</w:t>
      </w:r>
    </w:p>
    <w:p w14:paraId="10443557" w14:textId="77777777" w:rsidR="002641F1" w:rsidRDefault="002641F1" w:rsidP="00526C19">
      <w:pPr>
        <w:rPr>
          <w:rFonts w:ascii="Times New Roman" w:hAnsi="Times New Roman" w:cs="Times New Roman"/>
        </w:rPr>
      </w:pPr>
    </w:p>
    <w:p w14:paraId="7495D5B9" w14:textId="2EC86CC3" w:rsidR="002641F1" w:rsidRDefault="002641F1" w:rsidP="00526C19">
      <w:pPr>
        <w:rPr>
          <w:rFonts w:ascii="Times New Roman" w:hAnsi="Times New Roman" w:cs="Times New Roman"/>
        </w:rPr>
      </w:pPr>
      <w:r>
        <w:rPr>
          <w:rFonts w:ascii="Times New Roman" w:hAnsi="Times New Roman" w:cs="Times New Roman"/>
        </w:rPr>
        <w:t>1</w:t>
      </w:r>
      <w:r w:rsidRPr="002641F1">
        <w:rPr>
          <w:rFonts w:ascii="Times New Roman" w:hAnsi="Times New Roman" w:cs="Times New Roman"/>
          <w:vertAlign w:val="superscript"/>
        </w:rPr>
        <w:t>ST</w:t>
      </w:r>
      <w:r>
        <w:rPr>
          <w:rFonts w:ascii="Times New Roman" w:hAnsi="Times New Roman" w:cs="Times New Roman"/>
        </w:rPr>
        <w:t xml:space="preserve"> –</w:t>
      </w:r>
      <w:r w:rsidR="00056E21">
        <w:rPr>
          <w:rFonts w:ascii="Times New Roman" w:hAnsi="Times New Roman" w:cs="Times New Roman"/>
        </w:rPr>
        <w:t xml:space="preserve"> SPH</w:t>
      </w:r>
    </w:p>
    <w:p w14:paraId="5EEF6628" w14:textId="7F6238CF" w:rsidR="002641F1" w:rsidRDefault="002641F1" w:rsidP="00526C19">
      <w:pPr>
        <w:rPr>
          <w:rFonts w:ascii="Times New Roman" w:hAnsi="Times New Roman" w:cs="Times New Roman"/>
        </w:rPr>
      </w:pPr>
      <w:r>
        <w:rPr>
          <w:rFonts w:ascii="Times New Roman" w:hAnsi="Times New Roman" w:cs="Times New Roman"/>
        </w:rPr>
        <w:t>2</w:t>
      </w:r>
      <w:r w:rsidRPr="002641F1">
        <w:rPr>
          <w:rFonts w:ascii="Times New Roman" w:hAnsi="Times New Roman" w:cs="Times New Roman"/>
          <w:vertAlign w:val="superscript"/>
        </w:rPr>
        <w:t>ND</w:t>
      </w:r>
      <w:r>
        <w:rPr>
          <w:rFonts w:ascii="Times New Roman" w:hAnsi="Times New Roman" w:cs="Times New Roman"/>
        </w:rPr>
        <w:t xml:space="preserve"> –</w:t>
      </w:r>
      <w:r w:rsidR="00056E21">
        <w:rPr>
          <w:rFonts w:ascii="Times New Roman" w:hAnsi="Times New Roman" w:cs="Times New Roman"/>
        </w:rPr>
        <w:t>SH</w:t>
      </w:r>
    </w:p>
    <w:p w14:paraId="4C33229C" w14:textId="77777777" w:rsidR="002641F1" w:rsidRDefault="002641F1" w:rsidP="00526C19">
      <w:pPr>
        <w:rPr>
          <w:rFonts w:ascii="Times New Roman" w:hAnsi="Times New Roman" w:cs="Times New Roman"/>
        </w:rPr>
      </w:pPr>
    </w:p>
    <w:p w14:paraId="42B8252E" w14:textId="77777777" w:rsidR="00105750" w:rsidRDefault="00105750" w:rsidP="00526C19">
      <w:pPr>
        <w:rPr>
          <w:rFonts w:ascii="Times New Roman" w:hAnsi="Times New Roman" w:cs="Times New Roman"/>
        </w:rPr>
      </w:pPr>
    </w:p>
    <w:p w14:paraId="1CBA429F" w14:textId="14A7D57A" w:rsidR="00105750" w:rsidRDefault="00105750" w:rsidP="00105750">
      <w:pPr>
        <w:rPr>
          <w:rFonts w:ascii="Times New Roman" w:hAnsi="Times New Roman" w:cs="Times New Roman"/>
        </w:rPr>
      </w:pPr>
      <w:r>
        <w:rPr>
          <w:rFonts w:ascii="Times New Roman" w:hAnsi="Times New Roman" w:cs="Times New Roman"/>
        </w:rPr>
        <w:t>APPLICATION FOR WATER/SEWER CONNECTION – CLOVERFIELD PLACE</w:t>
      </w:r>
    </w:p>
    <w:p w14:paraId="309A92EC" w14:textId="77777777" w:rsidR="00105750" w:rsidRDefault="00105750" w:rsidP="00105750">
      <w:pPr>
        <w:rPr>
          <w:rFonts w:ascii="Times New Roman" w:hAnsi="Times New Roman" w:cs="Times New Roman"/>
        </w:rPr>
      </w:pPr>
    </w:p>
    <w:p w14:paraId="35033450" w14:textId="4BF8A155" w:rsidR="00105750" w:rsidRDefault="00105750" w:rsidP="00105750">
      <w:pPr>
        <w:rPr>
          <w:rFonts w:ascii="Times New Roman" w:hAnsi="Times New Roman" w:cs="Times New Roman"/>
        </w:rPr>
      </w:pPr>
      <w:r>
        <w:rPr>
          <w:rFonts w:ascii="Times New Roman" w:hAnsi="Times New Roman" w:cs="Times New Roman"/>
        </w:rPr>
        <w:t>1</w:t>
      </w:r>
      <w:r w:rsidRPr="002641F1">
        <w:rPr>
          <w:rFonts w:ascii="Times New Roman" w:hAnsi="Times New Roman" w:cs="Times New Roman"/>
          <w:vertAlign w:val="superscript"/>
        </w:rPr>
        <w:t>ST</w:t>
      </w:r>
      <w:r>
        <w:rPr>
          <w:rFonts w:ascii="Times New Roman" w:hAnsi="Times New Roman" w:cs="Times New Roman"/>
        </w:rPr>
        <w:t xml:space="preserve"> –</w:t>
      </w:r>
      <w:r w:rsidR="00056E21">
        <w:rPr>
          <w:rFonts w:ascii="Times New Roman" w:hAnsi="Times New Roman" w:cs="Times New Roman"/>
        </w:rPr>
        <w:t xml:space="preserve"> KB</w:t>
      </w:r>
    </w:p>
    <w:p w14:paraId="56FAACF7" w14:textId="16326FD8" w:rsidR="00105750" w:rsidRDefault="00105750" w:rsidP="00105750">
      <w:pPr>
        <w:rPr>
          <w:rFonts w:ascii="Times New Roman" w:hAnsi="Times New Roman" w:cs="Times New Roman"/>
        </w:rPr>
      </w:pPr>
      <w:r>
        <w:rPr>
          <w:rFonts w:ascii="Times New Roman" w:hAnsi="Times New Roman" w:cs="Times New Roman"/>
        </w:rPr>
        <w:t>2</w:t>
      </w:r>
      <w:r w:rsidRPr="002641F1">
        <w:rPr>
          <w:rFonts w:ascii="Times New Roman" w:hAnsi="Times New Roman" w:cs="Times New Roman"/>
          <w:vertAlign w:val="superscript"/>
        </w:rPr>
        <w:t>ND</w:t>
      </w:r>
      <w:r>
        <w:rPr>
          <w:rFonts w:ascii="Times New Roman" w:hAnsi="Times New Roman" w:cs="Times New Roman"/>
        </w:rPr>
        <w:t xml:space="preserve"> –</w:t>
      </w:r>
      <w:r w:rsidR="00056E21">
        <w:rPr>
          <w:rFonts w:ascii="Times New Roman" w:hAnsi="Times New Roman" w:cs="Times New Roman"/>
        </w:rPr>
        <w:t>SH</w:t>
      </w:r>
    </w:p>
    <w:p w14:paraId="69CA59A4" w14:textId="77777777" w:rsidR="00105750" w:rsidRDefault="00105750" w:rsidP="00105750">
      <w:pPr>
        <w:rPr>
          <w:rFonts w:ascii="Times New Roman" w:hAnsi="Times New Roman" w:cs="Times New Roman"/>
        </w:rPr>
      </w:pPr>
    </w:p>
    <w:p w14:paraId="4DD5C382" w14:textId="1FB04E69" w:rsidR="00105750" w:rsidRDefault="00105750" w:rsidP="00526C19">
      <w:pPr>
        <w:rPr>
          <w:rFonts w:ascii="Times New Roman" w:hAnsi="Times New Roman" w:cs="Times New Roman"/>
        </w:rPr>
      </w:pPr>
      <w:r>
        <w:rPr>
          <w:rFonts w:ascii="Times New Roman" w:hAnsi="Times New Roman" w:cs="Times New Roman"/>
        </w:rPr>
        <w:t>BIDS</w:t>
      </w:r>
    </w:p>
    <w:p w14:paraId="6C5D5AC1" w14:textId="77777777" w:rsidR="00105750" w:rsidRDefault="00105750" w:rsidP="00526C19">
      <w:pPr>
        <w:rPr>
          <w:rFonts w:ascii="Times New Roman" w:hAnsi="Times New Roman" w:cs="Times New Roman"/>
        </w:rPr>
      </w:pPr>
    </w:p>
    <w:p w14:paraId="59195B2C" w14:textId="185A24F6" w:rsidR="00105750" w:rsidRDefault="00105750" w:rsidP="00526C19">
      <w:pPr>
        <w:rPr>
          <w:rFonts w:ascii="Times New Roman" w:hAnsi="Times New Roman" w:cs="Times New Roman"/>
        </w:rPr>
      </w:pPr>
      <w:r>
        <w:rPr>
          <w:rFonts w:ascii="Times New Roman" w:hAnsi="Times New Roman" w:cs="Times New Roman"/>
        </w:rPr>
        <w:t>AWARDING OF BIDS</w:t>
      </w:r>
    </w:p>
    <w:p w14:paraId="5E30CC6A" w14:textId="77777777" w:rsidR="00105750" w:rsidRDefault="00105750" w:rsidP="00526C19">
      <w:pPr>
        <w:rPr>
          <w:rFonts w:ascii="Times New Roman" w:hAnsi="Times New Roman" w:cs="Times New Roman"/>
        </w:rPr>
      </w:pPr>
    </w:p>
    <w:p w14:paraId="25A26996" w14:textId="4A8F105E" w:rsidR="00056E21" w:rsidRDefault="00056E21" w:rsidP="00526C19">
      <w:pPr>
        <w:rPr>
          <w:rFonts w:ascii="Times New Roman" w:hAnsi="Times New Roman" w:cs="Times New Roman"/>
        </w:rPr>
      </w:pPr>
      <w:r>
        <w:rPr>
          <w:rFonts w:ascii="Times New Roman" w:hAnsi="Times New Roman" w:cs="Times New Roman"/>
        </w:rPr>
        <w:tab/>
        <w:t>WATER METERS</w:t>
      </w:r>
    </w:p>
    <w:p w14:paraId="0B8DCA9D" w14:textId="77777777" w:rsidR="00056E21" w:rsidRDefault="00056E21" w:rsidP="00526C19">
      <w:pPr>
        <w:rPr>
          <w:rFonts w:ascii="Times New Roman" w:hAnsi="Times New Roman" w:cs="Times New Roman"/>
        </w:rPr>
      </w:pPr>
    </w:p>
    <w:p w14:paraId="52B3B02C" w14:textId="711E3F7E" w:rsidR="00105750" w:rsidRDefault="00105750" w:rsidP="00526C19">
      <w:pPr>
        <w:rPr>
          <w:rFonts w:ascii="Times New Roman" w:hAnsi="Times New Roman" w:cs="Times New Roman"/>
        </w:rPr>
      </w:pPr>
      <w:r>
        <w:rPr>
          <w:rFonts w:ascii="Times New Roman" w:hAnsi="Times New Roman" w:cs="Times New Roman"/>
        </w:rPr>
        <w:t xml:space="preserve">REJECT ALL BIDS AND </w:t>
      </w:r>
      <w:r w:rsidR="00056E21">
        <w:rPr>
          <w:rFonts w:ascii="Times New Roman" w:hAnsi="Times New Roman" w:cs="Times New Roman"/>
        </w:rPr>
        <w:t>REBID</w:t>
      </w:r>
    </w:p>
    <w:p w14:paraId="5447C0FB" w14:textId="77777777" w:rsidR="00056E21" w:rsidRDefault="00056E21" w:rsidP="00526C19">
      <w:pPr>
        <w:rPr>
          <w:rFonts w:ascii="Times New Roman" w:hAnsi="Times New Roman" w:cs="Times New Roman"/>
        </w:rPr>
      </w:pPr>
    </w:p>
    <w:p w14:paraId="62392F49" w14:textId="2702B59E" w:rsidR="00056E21" w:rsidRDefault="00056E21" w:rsidP="00526C19">
      <w:pPr>
        <w:rPr>
          <w:rFonts w:ascii="Times New Roman" w:hAnsi="Times New Roman" w:cs="Times New Roman"/>
        </w:rPr>
      </w:pPr>
      <w:r>
        <w:rPr>
          <w:rFonts w:ascii="Times New Roman" w:hAnsi="Times New Roman" w:cs="Times New Roman"/>
        </w:rPr>
        <w:t>1</w:t>
      </w:r>
      <w:r w:rsidRPr="00056E21">
        <w:rPr>
          <w:rFonts w:ascii="Times New Roman" w:hAnsi="Times New Roman" w:cs="Times New Roman"/>
          <w:vertAlign w:val="superscript"/>
        </w:rPr>
        <w:t>ST</w:t>
      </w:r>
      <w:r>
        <w:rPr>
          <w:rFonts w:ascii="Times New Roman" w:hAnsi="Times New Roman" w:cs="Times New Roman"/>
        </w:rPr>
        <w:t xml:space="preserve"> – SPH</w:t>
      </w:r>
    </w:p>
    <w:p w14:paraId="1DD6CDC2" w14:textId="3C117612" w:rsidR="00056E21" w:rsidRDefault="00056E21" w:rsidP="00526C19">
      <w:pPr>
        <w:rPr>
          <w:rFonts w:ascii="Times New Roman" w:hAnsi="Times New Roman" w:cs="Times New Roman"/>
        </w:rPr>
      </w:pPr>
      <w:r>
        <w:rPr>
          <w:rFonts w:ascii="Times New Roman" w:hAnsi="Times New Roman" w:cs="Times New Roman"/>
        </w:rPr>
        <w:t>2</w:t>
      </w:r>
      <w:r w:rsidRPr="00056E21">
        <w:rPr>
          <w:rFonts w:ascii="Times New Roman" w:hAnsi="Times New Roman" w:cs="Times New Roman"/>
          <w:vertAlign w:val="superscript"/>
        </w:rPr>
        <w:t>ND</w:t>
      </w:r>
      <w:r>
        <w:rPr>
          <w:rFonts w:ascii="Times New Roman" w:hAnsi="Times New Roman" w:cs="Times New Roman"/>
        </w:rPr>
        <w:t xml:space="preserve"> - KB</w:t>
      </w:r>
    </w:p>
    <w:p w14:paraId="76084E2A" w14:textId="77777777" w:rsidR="00056E21" w:rsidRDefault="00056E21" w:rsidP="00526C19">
      <w:pPr>
        <w:rPr>
          <w:rFonts w:ascii="Times New Roman" w:hAnsi="Times New Roman" w:cs="Times New Roman"/>
        </w:rPr>
      </w:pPr>
    </w:p>
    <w:p w14:paraId="4D724838" w14:textId="3ACE135A" w:rsidR="00056E21" w:rsidRDefault="00056E21" w:rsidP="00526C19">
      <w:pPr>
        <w:rPr>
          <w:rFonts w:ascii="Times New Roman" w:hAnsi="Times New Roman" w:cs="Times New Roman"/>
        </w:rPr>
      </w:pPr>
      <w:r>
        <w:rPr>
          <w:rFonts w:ascii="Times New Roman" w:hAnsi="Times New Roman" w:cs="Times New Roman"/>
        </w:rPr>
        <w:t>DEPARTMENT REPORTS</w:t>
      </w:r>
    </w:p>
    <w:p w14:paraId="562E4643" w14:textId="33D0C99E" w:rsidR="00056E21" w:rsidRDefault="00056E21" w:rsidP="00526C19">
      <w:pPr>
        <w:rPr>
          <w:rFonts w:ascii="Times New Roman" w:hAnsi="Times New Roman" w:cs="Times New Roman"/>
        </w:rPr>
      </w:pPr>
      <w:r>
        <w:rPr>
          <w:rFonts w:ascii="Times New Roman" w:hAnsi="Times New Roman" w:cs="Times New Roman"/>
        </w:rPr>
        <w:t>IN PACKET – QUESTIONS COULD BE ANSWERED.</w:t>
      </w:r>
    </w:p>
    <w:p w14:paraId="2C6A60D6" w14:textId="77777777" w:rsidR="00056E21" w:rsidRDefault="00056E21" w:rsidP="00526C19">
      <w:pPr>
        <w:rPr>
          <w:rFonts w:ascii="Times New Roman" w:hAnsi="Times New Roman" w:cs="Times New Roman"/>
        </w:rPr>
      </w:pPr>
    </w:p>
    <w:p w14:paraId="2A970903" w14:textId="701EAAAF" w:rsidR="00056E21" w:rsidRDefault="00056E21" w:rsidP="00526C19">
      <w:pPr>
        <w:rPr>
          <w:rFonts w:ascii="Times New Roman" w:hAnsi="Times New Roman" w:cs="Times New Roman"/>
        </w:rPr>
      </w:pPr>
      <w:r>
        <w:rPr>
          <w:rFonts w:ascii="Times New Roman" w:hAnsi="Times New Roman" w:cs="Times New Roman"/>
        </w:rPr>
        <w:t>APPROVAL OF 2025 BUDGET</w:t>
      </w:r>
    </w:p>
    <w:p w14:paraId="4B3C8136" w14:textId="77777777" w:rsidR="00056E21" w:rsidRDefault="00056E21" w:rsidP="00526C19">
      <w:pPr>
        <w:rPr>
          <w:rFonts w:ascii="Times New Roman" w:hAnsi="Times New Roman" w:cs="Times New Roman"/>
        </w:rPr>
      </w:pPr>
    </w:p>
    <w:p w14:paraId="4EB4755B" w14:textId="509A2316" w:rsidR="00056E21" w:rsidRDefault="00056E21" w:rsidP="00526C19">
      <w:pPr>
        <w:rPr>
          <w:rFonts w:ascii="Times New Roman" w:hAnsi="Times New Roman" w:cs="Times New Roman"/>
        </w:rPr>
      </w:pPr>
      <w:r>
        <w:rPr>
          <w:rFonts w:ascii="Times New Roman" w:hAnsi="Times New Roman" w:cs="Times New Roman"/>
        </w:rPr>
        <w:t>1</w:t>
      </w:r>
      <w:r w:rsidRPr="00056E21">
        <w:rPr>
          <w:rFonts w:ascii="Times New Roman" w:hAnsi="Times New Roman" w:cs="Times New Roman"/>
          <w:vertAlign w:val="superscript"/>
        </w:rPr>
        <w:t>ST</w:t>
      </w:r>
      <w:r>
        <w:rPr>
          <w:rFonts w:ascii="Times New Roman" w:hAnsi="Times New Roman" w:cs="Times New Roman"/>
        </w:rPr>
        <w:t xml:space="preserve"> –</w:t>
      </w:r>
      <w:r w:rsidR="00791DFD">
        <w:rPr>
          <w:rFonts w:ascii="Times New Roman" w:hAnsi="Times New Roman" w:cs="Times New Roman"/>
        </w:rPr>
        <w:t>SH</w:t>
      </w:r>
    </w:p>
    <w:p w14:paraId="7E928439" w14:textId="097B5100" w:rsidR="00056E21" w:rsidRDefault="00056E21" w:rsidP="00526C19">
      <w:pPr>
        <w:rPr>
          <w:rFonts w:ascii="Times New Roman" w:hAnsi="Times New Roman" w:cs="Times New Roman"/>
        </w:rPr>
      </w:pPr>
      <w:r>
        <w:rPr>
          <w:rFonts w:ascii="Times New Roman" w:hAnsi="Times New Roman" w:cs="Times New Roman"/>
        </w:rPr>
        <w:t>2</w:t>
      </w:r>
      <w:r w:rsidRPr="00056E21">
        <w:rPr>
          <w:rFonts w:ascii="Times New Roman" w:hAnsi="Times New Roman" w:cs="Times New Roman"/>
          <w:vertAlign w:val="superscript"/>
        </w:rPr>
        <w:t>ND</w:t>
      </w:r>
      <w:r>
        <w:rPr>
          <w:rFonts w:ascii="Times New Roman" w:hAnsi="Times New Roman" w:cs="Times New Roman"/>
        </w:rPr>
        <w:t xml:space="preserve"> –</w:t>
      </w:r>
      <w:r w:rsidR="00791DFD">
        <w:rPr>
          <w:rFonts w:ascii="Times New Roman" w:hAnsi="Times New Roman" w:cs="Times New Roman"/>
        </w:rPr>
        <w:t>KB</w:t>
      </w:r>
    </w:p>
    <w:p w14:paraId="52C38024" w14:textId="77777777" w:rsidR="00056E21" w:rsidRDefault="00056E21" w:rsidP="00526C19">
      <w:pPr>
        <w:rPr>
          <w:rFonts w:ascii="Times New Roman" w:hAnsi="Times New Roman" w:cs="Times New Roman"/>
        </w:rPr>
      </w:pPr>
    </w:p>
    <w:p w14:paraId="7547E109" w14:textId="77777777" w:rsidR="00791DFD" w:rsidRDefault="00791DFD" w:rsidP="00791DFD">
      <w:pPr>
        <w:jc w:val="center"/>
      </w:pPr>
    </w:p>
    <w:p w14:paraId="619108AF" w14:textId="77777777" w:rsidR="00791DFD" w:rsidRDefault="00791DFD" w:rsidP="00791DFD">
      <w:pPr>
        <w:jc w:val="center"/>
      </w:pPr>
      <w:r>
        <w:t>RESOLUTION NO. 39 - 24</w:t>
      </w:r>
    </w:p>
    <w:p w14:paraId="14070981" w14:textId="77777777" w:rsidR="00791DFD" w:rsidRDefault="00791DFD" w:rsidP="00791DFD">
      <w:pPr>
        <w:jc w:val="center"/>
      </w:pPr>
    </w:p>
    <w:p w14:paraId="6D044ADD" w14:textId="77777777" w:rsidR="00791DFD" w:rsidRDefault="00791DFD" w:rsidP="00791DFD">
      <w:pPr>
        <w:jc w:val="center"/>
      </w:pPr>
      <w:r>
        <w:t>RESOLUTION APPROVING THE 2025 BUDGET</w:t>
      </w:r>
    </w:p>
    <w:p w14:paraId="58B8F88B" w14:textId="77777777" w:rsidR="00791DFD" w:rsidRDefault="00791DFD" w:rsidP="00791DFD">
      <w:pPr>
        <w:jc w:val="center"/>
      </w:pPr>
    </w:p>
    <w:p w14:paraId="4B23DADD" w14:textId="77777777" w:rsidR="00791DFD" w:rsidRDefault="00791DFD" w:rsidP="00791DFD"/>
    <w:p w14:paraId="39903F7B" w14:textId="77777777" w:rsidR="00791DFD" w:rsidRDefault="00791DFD" w:rsidP="00791DFD">
      <w:r>
        <w:tab/>
      </w:r>
      <w:r>
        <w:tab/>
      </w:r>
      <w:proofErr w:type="gramStart"/>
      <w:r>
        <w:t>BE IT</w:t>
      </w:r>
      <w:proofErr w:type="gramEnd"/>
      <w:r>
        <w:t xml:space="preserve"> RESOLVED by the Brookings Municipal Utilities Board that the Budget for the fiscal year 2025 be hereby adopted as presented this 12</w:t>
      </w:r>
      <w:r w:rsidRPr="00A82813">
        <w:rPr>
          <w:vertAlign w:val="superscript"/>
        </w:rPr>
        <w:t>th</w:t>
      </w:r>
      <w:r>
        <w:t xml:space="preserve"> day of </w:t>
      </w:r>
      <w:proofErr w:type="gramStart"/>
      <w:r>
        <w:t>November,</w:t>
      </w:r>
      <w:proofErr w:type="gramEnd"/>
      <w:r>
        <w:t xml:space="preserve"> 2024.</w:t>
      </w:r>
    </w:p>
    <w:p w14:paraId="6DE01A70" w14:textId="77777777" w:rsidR="00791DFD" w:rsidRDefault="00791DFD" w:rsidP="00791DFD"/>
    <w:p w14:paraId="496322D6" w14:textId="77777777" w:rsidR="00791DFD" w:rsidRDefault="00791DFD" w:rsidP="00791DFD">
      <w:r>
        <w:lastRenderedPageBreak/>
        <w:tab/>
      </w:r>
      <w:r>
        <w:tab/>
      </w:r>
      <w:r>
        <w:tab/>
      </w:r>
      <w:r>
        <w:tab/>
      </w:r>
      <w:r>
        <w:tab/>
      </w:r>
      <w:r>
        <w:tab/>
      </w:r>
      <w:r>
        <w:tab/>
        <w:t xml:space="preserve">        2025</w:t>
      </w:r>
      <w:r>
        <w:tab/>
      </w:r>
      <w:r>
        <w:tab/>
        <w:t xml:space="preserve">        2025</w:t>
      </w:r>
    </w:p>
    <w:p w14:paraId="7B3C5829" w14:textId="77777777" w:rsidR="00791DFD" w:rsidRDefault="00791DFD" w:rsidP="00791DFD">
      <w:pPr>
        <w:rPr>
          <w:u w:val="single"/>
        </w:rPr>
      </w:pPr>
      <w:r>
        <w:tab/>
      </w:r>
      <w:r>
        <w:tab/>
      </w:r>
      <w:r>
        <w:tab/>
      </w:r>
      <w:r>
        <w:tab/>
      </w:r>
      <w:r>
        <w:tab/>
      </w:r>
      <w:r>
        <w:tab/>
      </w:r>
      <w:r>
        <w:tab/>
        <w:t xml:space="preserve">     </w:t>
      </w:r>
      <w:r>
        <w:rPr>
          <w:u w:val="single"/>
        </w:rPr>
        <w:t>Receipts</w:t>
      </w:r>
      <w:r>
        <w:tab/>
      </w:r>
      <w:r>
        <w:tab/>
      </w:r>
      <w:r>
        <w:rPr>
          <w:u w:val="single"/>
        </w:rPr>
        <w:t>Disbursements</w:t>
      </w:r>
    </w:p>
    <w:p w14:paraId="550F16BA" w14:textId="77777777" w:rsidR="00791DFD" w:rsidRDefault="00791DFD" w:rsidP="00791DFD">
      <w:pPr>
        <w:rPr>
          <w:u w:val="single"/>
        </w:rPr>
      </w:pPr>
    </w:p>
    <w:p w14:paraId="3EE7C4E6" w14:textId="77777777" w:rsidR="00791DFD" w:rsidRDefault="00791DFD" w:rsidP="00791DFD">
      <w:pPr>
        <w:tabs>
          <w:tab w:val="left" w:pos="720"/>
          <w:tab w:val="left" w:pos="5130"/>
          <w:tab w:val="right" w:pos="6300"/>
          <w:tab w:val="left" w:pos="7200"/>
          <w:tab w:val="right" w:pos="8640"/>
        </w:tabs>
      </w:pPr>
      <w:r>
        <w:tab/>
        <w:t>Electric Fund                                                  $ 34,679,527</w:t>
      </w:r>
      <w:r>
        <w:tab/>
        <w:t xml:space="preserve"> </w:t>
      </w:r>
      <w:r>
        <w:tab/>
        <w:t>$ 34,500,207</w:t>
      </w:r>
    </w:p>
    <w:p w14:paraId="5C797189" w14:textId="77777777" w:rsidR="00791DFD" w:rsidRDefault="00791DFD" w:rsidP="00791DFD">
      <w:pPr>
        <w:tabs>
          <w:tab w:val="left" w:pos="720"/>
          <w:tab w:val="right" w:pos="6300"/>
          <w:tab w:val="right" w:pos="8640"/>
        </w:tabs>
      </w:pPr>
      <w:r>
        <w:tab/>
      </w:r>
    </w:p>
    <w:p w14:paraId="3A0587A3" w14:textId="77777777" w:rsidR="00791DFD" w:rsidRDefault="00791DFD" w:rsidP="00791DFD">
      <w:pPr>
        <w:tabs>
          <w:tab w:val="left" w:pos="720"/>
        </w:tabs>
      </w:pPr>
      <w:r>
        <w:tab/>
        <w:t xml:space="preserve">Telephone Fund                                            </w:t>
      </w:r>
      <w:r>
        <w:tab/>
        <w:t>$ 12,401,061</w:t>
      </w:r>
      <w:r>
        <w:tab/>
        <w:t xml:space="preserve">            </w:t>
      </w:r>
      <w:proofErr w:type="gramStart"/>
      <w:r>
        <w:t>$  7,816,314</w:t>
      </w:r>
      <w:proofErr w:type="gramEnd"/>
      <w:r>
        <w:t xml:space="preserve"> </w:t>
      </w:r>
      <w:r>
        <w:tab/>
        <w:t xml:space="preserve">                             </w:t>
      </w:r>
      <w:r>
        <w:tab/>
      </w:r>
    </w:p>
    <w:p w14:paraId="01313D27" w14:textId="77777777" w:rsidR="00791DFD" w:rsidRDefault="00791DFD" w:rsidP="00791DFD">
      <w:pPr>
        <w:tabs>
          <w:tab w:val="left" w:pos="720"/>
        </w:tabs>
      </w:pPr>
      <w:r>
        <w:tab/>
        <w:t xml:space="preserve">Wastewater Fund                                            </w:t>
      </w:r>
      <w:proofErr w:type="gramStart"/>
      <w:r>
        <w:t>$  7,182,841</w:t>
      </w:r>
      <w:proofErr w:type="gramEnd"/>
      <w:r>
        <w:tab/>
      </w:r>
      <w:r>
        <w:tab/>
        <w:t>$ 10,172,371</w:t>
      </w:r>
    </w:p>
    <w:p w14:paraId="5903B8D7" w14:textId="77777777" w:rsidR="00791DFD" w:rsidRDefault="00791DFD" w:rsidP="00791DFD">
      <w:pPr>
        <w:tabs>
          <w:tab w:val="left" w:pos="720"/>
          <w:tab w:val="right" w:pos="6300"/>
          <w:tab w:val="right" w:pos="8640"/>
        </w:tabs>
      </w:pPr>
      <w:r>
        <w:tab/>
      </w:r>
    </w:p>
    <w:p w14:paraId="7ED6E85E" w14:textId="77777777" w:rsidR="00791DFD" w:rsidRDefault="00791DFD" w:rsidP="00791DFD">
      <w:pPr>
        <w:tabs>
          <w:tab w:val="left" w:pos="720"/>
        </w:tabs>
      </w:pPr>
      <w:r>
        <w:tab/>
        <w:t xml:space="preserve">Water Fund                                                     </w:t>
      </w:r>
      <w:r w:rsidRPr="00E45CDA">
        <w:rPr>
          <w:u w:val="single"/>
        </w:rPr>
        <w:t>$</w:t>
      </w:r>
      <w:r>
        <w:rPr>
          <w:u w:val="single"/>
        </w:rPr>
        <w:t xml:space="preserve"> </w:t>
      </w:r>
      <w:r w:rsidRPr="00E45CDA">
        <w:rPr>
          <w:u w:val="single"/>
        </w:rPr>
        <w:t>42,394,279</w:t>
      </w:r>
      <w:r>
        <w:tab/>
      </w:r>
      <w:r>
        <w:tab/>
      </w:r>
      <w:r w:rsidRPr="00E45CDA">
        <w:rPr>
          <w:u w:val="single"/>
        </w:rPr>
        <w:t>$ 31,778,968</w:t>
      </w:r>
    </w:p>
    <w:p w14:paraId="159D68C5" w14:textId="77777777" w:rsidR="00791DFD" w:rsidRDefault="00791DFD" w:rsidP="00791DFD">
      <w:pPr>
        <w:tabs>
          <w:tab w:val="left" w:pos="720"/>
          <w:tab w:val="right" w:pos="6300"/>
          <w:tab w:val="right" w:pos="8640"/>
        </w:tabs>
      </w:pPr>
      <w:r>
        <w:t xml:space="preserve">         </w:t>
      </w:r>
    </w:p>
    <w:p w14:paraId="52C9028A" w14:textId="77777777" w:rsidR="00791DFD" w:rsidRDefault="00791DFD" w:rsidP="00791DFD">
      <w:pPr>
        <w:tabs>
          <w:tab w:val="left" w:pos="720"/>
        </w:tabs>
      </w:pPr>
      <w:r>
        <w:tab/>
        <w:t>Total                                                               $ 96,657,708</w:t>
      </w:r>
      <w:r>
        <w:tab/>
      </w:r>
      <w:r>
        <w:tab/>
        <w:t>$ 84,267,860</w:t>
      </w:r>
    </w:p>
    <w:p w14:paraId="04735216" w14:textId="77777777" w:rsidR="00791DFD" w:rsidRDefault="00791DFD" w:rsidP="00791DFD">
      <w:pPr>
        <w:tabs>
          <w:tab w:val="left" w:pos="720"/>
          <w:tab w:val="right" w:pos="6300"/>
          <w:tab w:val="right" w:pos="8640"/>
        </w:tabs>
      </w:pPr>
      <w:r>
        <w:t xml:space="preserve">                  </w:t>
      </w:r>
    </w:p>
    <w:p w14:paraId="5720C353" w14:textId="77777777" w:rsidR="00791DFD" w:rsidRDefault="00791DFD" w:rsidP="00791DFD">
      <w:r>
        <w:tab/>
      </w:r>
      <w:r>
        <w:tab/>
      </w:r>
    </w:p>
    <w:p w14:paraId="1EF21CDF" w14:textId="77777777" w:rsidR="00791DFD" w:rsidRDefault="00791DFD" w:rsidP="00791DFD">
      <w:pPr>
        <w:ind w:left="720" w:firstLine="720"/>
      </w:pPr>
      <w:r>
        <w:t xml:space="preserve">Adopted this 12th day of </w:t>
      </w:r>
      <w:proofErr w:type="gramStart"/>
      <w:r>
        <w:t>November,</w:t>
      </w:r>
      <w:proofErr w:type="gramEnd"/>
      <w:r>
        <w:t xml:space="preserve"> 2024.</w:t>
      </w:r>
    </w:p>
    <w:p w14:paraId="494A690F"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AD3A51"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ATTEST:</w:t>
      </w:r>
    </w:p>
    <w:p w14:paraId="7EA31568"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792AC5" w14:textId="77777777" w:rsidR="00791DFD" w:rsidRPr="006F11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F11B5">
        <w:t xml:space="preserve">________________________________     </w:t>
      </w:r>
      <w:r w:rsidRPr="006F11B5">
        <w:tab/>
      </w:r>
      <w:r>
        <w:tab/>
      </w:r>
      <w:r w:rsidRPr="006F11B5">
        <w:t>_________________________________</w:t>
      </w:r>
    </w:p>
    <w:p w14:paraId="306AA84D"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Seth Hansen, Secretary</w:t>
      </w:r>
      <w:r>
        <w:tab/>
      </w:r>
      <w:r>
        <w:tab/>
      </w:r>
      <w:r>
        <w:tab/>
      </w:r>
      <w:r>
        <w:tab/>
        <w:t>Doug Carruthers, Vice President</w:t>
      </w:r>
    </w:p>
    <w:p w14:paraId="7C7EB2A1" w14:textId="77777777" w:rsidR="00056E21" w:rsidRDefault="00056E21" w:rsidP="00526C19">
      <w:pPr>
        <w:rPr>
          <w:rFonts w:ascii="Times New Roman" w:hAnsi="Times New Roman" w:cs="Times New Roman"/>
        </w:rPr>
      </w:pPr>
    </w:p>
    <w:p w14:paraId="53E04E66" w14:textId="5F2C93F1" w:rsidR="00791DFD" w:rsidRDefault="00791DFD" w:rsidP="00526C19">
      <w:pPr>
        <w:rPr>
          <w:rFonts w:ascii="Times New Roman" w:hAnsi="Times New Roman" w:cs="Times New Roman"/>
          <w:u w:val="single"/>
        </w:rPr>
      </w:pPr>
      <w:r>
        <w:rPr>
          <w:rFonts w:ascii="Times New Roman" w:hAnsi="Times New Roman" w:cs="Times New Roman"/>
          <w:u w:val="single"/>
        </w:rPr>
        <w:t>WATER RATE ADJUSTMENT</w:t>
      </w:r>
    </w:p>
    <w:p w14:paraId="7C816D5D" w14:textId="77777777" w:rsidR="00791DFD" w:rsidRDefault="00791DFD" w:rsidP="00526C19">
      <w:pPr>
        <w:rPr>
          <w:rFonts w:ascii="Times New Roman" w:hAnsi="Times New Roman" w:cs="Times New Roman"/>
          <w:u w:val="single"/>
        </w:rPr>
      </w:pPr>
    </w:p>
    <w:p w14:paraId="133CFE4D" w14:textId="5C20F03C" w:rsidR="00791DFD" w:rsidRDefault="00791DFD" w:rsidP="00526C19">
      <w:pPr>
        <w:rPr>
          <w:rFonts w:ascii="Times New Roman" w:hAnsi="Times New Roman" w:cs="Times New Roman"/>
        </w:rPr>
      </w:pPr>
      <w:r>
        <w:rPr>
          <w:rFonts w:ascii="Times New Roman" w:hAnsi="Times New Roman" w:cs="Times New Roman"/>
        </w:rPr>
        <w:t>1ST – SPH</w:t>
      </w:r>
    </w:p>
    <w:p w14:paraId="56E1FFB7" w14:textId="58BF4E03" w:rsidR="00791DFD" w:rsidRDefault="00791DFD" w:rsidP="00526C19">
      <w:pPr>
        <w:rPr>
          <w:rFonts w:ascii="Times New Roman" w:hAnsi="Times New Roman" w:cs="Times New Roman"/>
        </w:rPr>
      </w:pPr>
      <w:r>
        <w:rPr>
          <w:rFonts w:ascii="Times New Roman" w:hAnsi="Times New Roman" w:cs="Times New Roman"/>
        </w:rPr>
        <w:t>2</w:t>
      </w:r>
      <w:r w:rsidRPr="00791DFD">
        <w:rPr>
          <w:rFonts w:ascii="Times New Roman" w:hAnsi="Times New Roman" w:cs="Times New Roman"/>
          <w:vertAlign w:val="superscript"/>
        </w:rPr>
        <w:t>ND</w:t>
      </w:r>
      <w:r>
        <w:rPr>
          <w:rFonts w:ascii="Times New Roman" w:hAnsi="Times New Roman" w:cs="Times New Roman"/>
        </w:rPr>
        <w:t xml:space="preserve"> – SH</w:t>
      </w:r>
    </w:p>
    <w:p w14:paraId="466CA984" w14:textId="77777777" w:rsidR="00791DFD" w:rsidRPr="00791DFD" w:rsidRDefault="00791DFD" w:rsidP="00526C19">
      <w:pPr>
        <w:rPr>
          <w:rFonts w:ascii="Times New Roman" w:hAnsi="Times New Roman" w:cs="Times New Roman"/>
        </w:rPr>
      </w:pPr>
    </w:p>
    <w:p w14:paraId="1226DC35" w14:textId="77777777" w:rsidR="00791DFD" w:rsidRDefault="00791DFD" w:rsidP="00526C19">
      <w:pPr>
        <w:rPr>
          <w:rFonts w:ascii="Times New Roman" w:hAnsi="Times New Roman" w:cs="Times New Roman"/>
        </w:rPr>
      </w:pPr>
    </w:p>
    <w:p w14:paraId="7ECFDF1E"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RESOLUTION NO. 40 - 24</w:t>
      </w:r>
    </w:p>
    <w:p w14:paraId="07AF84F4"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38C4334"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RESOLUTION AMENDING WATER RATE SCHEDULE</w:t>
      </w:r>
    </w:p>
    <w:p w14:paraId="66FB156E"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71FA65"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9FE1F0"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tab/>
      </w:r>
      <w:r>
        <w:tab/>
      </w:r>
      <w:proofErr w:type="gramStart"/>
      <w:r>
        <w:t>BE IT</w:t>
      </w:r>
      <w:proofErr w:type="gramEnd"/>
      <w:r>
        <w:t xml:space="preserve"> RESOLVED by the Brookings Municipal Utilities Board that the Utilities Board Rules and Regulations governing the Water Utility, Article IV, Rates and Charges, Section </w:t>
      </w:r>
    </w:p>
    <w:p w14:paraId="74AB8794"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3-2, 3-3 and 3.3.1 be amended to read as follows:</w:t>
      </w:r>
    </w:p>
    <w:p w14:paraId="737D3F56" w14:textId="77777777" w:rsidR="00791DFD" w:rsidRDefault="00791DFD" w:rsidP="00791DFD">
      <w:pPr>
        <w:pStyle w:val="Heading2"/>
      </w:pPr>
    </w:p>
    <w:p w14:paraId="26F3A8C6"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9E885F" w14:textId="77777777" w:rsidR="00791DFD" w:rsidRDefault="00791DFD" w:rsidP="00791DFD">
      <w:pPr>
        <w:pStyle w:val="Heading2"/>
      </w:pPr>
    </w:p>
    <w:p w14:paraId="18E2998D" w14:textId="77777777" w:rsidR="00791DFD" w:rsidRDefault="00791DFD" w:rsidP="00791DFD">
      <w:pPr>
        <w:pStyle w:val="Heading2"/>
      </w:pPr>
      <w:r>
        <w:t>WATER SYSTEM</w:t>
      </w:r>
    </w:p>
    <w:p w14:paraId="48298592" w14:textId="77777777" w:rsidR="00791DFD" w:rsidRDefault="00791DFD" w:rsidP="00791DFD"/>
    <w:p w14:paraId="7BF61996" w14:textId="77777777" w:rsidR="00791DFD" w:rsidRDefault="00791DFD" w:rsidP="00791DFD">
      <w:pPr>
        <w:pStyle w:val="Footer"/>
        <w:tabs>
          <w:tab w:val="clear" w:pos="4320"/>
          <w:tab w:val="clear" w:pos="8640"/>
        </w:tabs>
        <w:ind w:firstLine="720"/>
        <w:rPr>
          <w:u w:val="single"/>
        </w:rPr>
      </w:pPr>
      <w:r>
        <w:lastRenderedPageBreak/>
        <w:tab/>
      </w:r>
      <w:r>
        <w:rPr>
          <w:u w:val="single"/>
        </w:rPr>
        <w:t>Section 3-2. Water - Residential</w:t>
      </w:r>
    </w:p>
    <w:p w14:paraId="2B4090BF" w14:textId="77777777" w:rsidR="00791DFD" w:rsidRDefault="00791DFD" w:rsidP="00791DFD">
      <w:pPr>
        <w:pStyle w:val="Footer"/>
        <w:tabs>
          <w:tab w:val="clear" w:pos="4320"/>
          <w:tab w:val="clear" w:pos="8640"/>
        </w:tabs>
        <w:ind w:firstLine="720"/>
      </w:pPr>
    </w:p>
    <w:p w14:paraId="66FDAF99" w14:textId="77777777" w:rsidR="00791DFD" w:rsidRPr="00A97EC4" w:rsidRDefault="00791DFD" w:rsidP="00791DFD">
      <w:pPr>
        <w:pStyle w:val="Footer"/>
        <w:tabs>
          <w:tab w:val="clear" w:pos="4320"/>
          <w:tab w:val="clear" w:pos="8640"/>
        </w:tabs>
        <w:ind w:firstLine="720"/>
      </w:pPr>
      <w:r w:rsidRPr="00A97EC4">
        <w:t xml:space="preserve">A residential user shall be defined as a domestic dwelling unit such as houses, mobile homes, and permanent multi-family dwellings with a separate water meter.  </w:t>
      </w:r>
    </w:p>
    <w:p w14:paraId="2D4673F9" w14:textId="77777777" w:rsidR="00791DFD" w:rsidRPr="00347A75" w:rsidRDefault="00791DFD" w:rsidP="00791DFD">
      <w:pPr>
        <w:pStyle w:val="Footer"/>
        <w:tabs>
          <w:tab w:val="clear" w:pos="4320"/>
          <w:tab w:val="clear" w:pos="8640"/>
        </w:tabs>
        <w:rPr>
          <w:u w:val="single"/>
        </w:rPr>
      </w:pPr>
    </w:p>
    <w:p w14:paraId="02DBE6CF" w14:textId="77777777" w:rsidR="00791DFD" w:rsidRDefault="00791DFD" w:rsidP="00791DFD">
      <w:pPr>
        <w:pStyle w:val="Footer"/>
        <w:tabs>
          <w:tab w:val="clear" w:pos="4320"/>
          <w:tab w:val="clear" w:pos="8640"/>
        </w:tabs>
        <w:ind w:firstLine="720"/>
      </w:pPr>
      <w:r>
        <w:t xml:space="preserve">The owner or occupant of each residential premise to which water is supplied by Brookings </w:t>
      </w:r>
      <w:r w:rsidRPr="00A97EC4">
        <w:t>Municipal Utilities</w:t>
      </w:r>
      <w:r>
        <w:t xml:space="preserve"> shall pay service charge per meter dependent upon the size of meter as set forth below.  </w:t>
      </w:r>
    </w:p>
    <w:p w14:paraId="49325463" w14:textId="77777777" w:rsidR="00791DFD" w:rsidRDefault="00791DFD" w:rsidP="00791DFD">
      <w:pPr>
        <w:pStyle w:val="Footer"/>
        <w:tabs>
          <w:tab w:val="clear" w:pos="4320"/>
          <w:tab w:val="clear" w:pos="8640"/>
        </w:tabs>
        <w:ind w:firstLine="720"/>
      </w:pPr>
    </w:p>
    <w:p w14:paraId="2ADC34DB" w14:textId="77777777" w:rsidR="00791DFD" w:rsidRDefault="00791DFD" w:rsidP="00791DFD">
      <w:pPr>
        <w:pStyle w:val="Footer"/>
        <w:tabs>
          <w:tab w:val="clear" w:pos="4320"/>
          <w:tab w:val="clear" w:pos="8640"/>
        </w:tabs>
        <w:ind w:firstLine="720"/>
        <w:rPr>
          <w:u w:val="single"/>
        </w:rPr>
      </w:pPr>
      <w:r>
        <w:rPr>
          <w:u w:val="single"/>
        </w:rPr>
        <w:t>Service Charges:</w:t>
      </w:r>
    </w:p>
    <w:p w14:paraId="5CE48CB3" w14:textId="77777777" w:rsidR="00791DFD" w:rsidRDefault="00791DFD" w:rsidP="00791DFD">
      <w:pPr>
        <w:pStyle w:val="Footer"/>
        <w:tabs>
          <w:tab w:val="clear" w:pos="4320"/>
          <w:tab w:val="clear" w:pos="8640"/>
        </w:tabs>
        <w:ind w:firstLine="720"/>
        <w:jc w:val="center"/>
      </w:pPr>
    </w:p>
    <w:p w14:paraId="46F69262" w14:textId="77777777" w:rsidR="00791DFD" w:rsidRDefault="00791DFD" w:rsidP="00791DFD">
      <w:pPr>
        <w:pStyle w:val="Footer"/>
        <w:tabs>
          <w:tab w:val="clear" w:pos="4320"/>
          <w:tab w:val="clear" w:pos="8640"/>
        </w:tabs>
        <w:ind w:firstLine="720"/>
        <w:rPr>
          <w:strike/>
          <w:u w:val="single"/>
        </w:rPr>
      </w:pPr>
      <w:r>
        <w:tab/>
        <w:t xml:space="preserve">     </w:t>
      </w:r>
      <w:r>
        <w:rPr>
          <w:u w:val="single"/>
        </w:rPr>
        <w:t>Meter Size</w:t>
      </w:r>
      <w:r>
        <w:tab/>
      </w:r>
      <w:r>
        <w:tab/>
      </w:r>
      <w:r>
        <w:tab/>
      </w:r>
      <w:r>
        <w:tab/>
      </w:r>
      <w:r>
        <w:rPr>
          <w:u w:val="single"/>
        </w:rPr>
        <w:t>Monthly Service Charges</w:t>
      </w:r>
      <w:r>
        <w:tab/>
      </w:r>
    </w:p>
    <w:p w14:paraId="7C5A8DE4" w14:textId="77777777" w:rsidR="00791DFD" w:rsidRPr="007927D5" w:rsidRDefault="00791DFD" w:rsidP="00791DFD">
      <w:pPr>
        <w:pStyle w:val="Footer"/>
        <w:tabs>
          <w:tab w:val="clear" w:pos="4320"/>
          <w:tab w:val="clear" w:pos="8640"/>
        </w:tabs>
        <w:ind w:firstLine="720"/>
        <w:rPr>
          <w:u w:val="single"/>
        </w:rPr>
      </w:pPr>
      <w:r>
        <w:tab/>
        <w:t xml:space="preserve">     5/8, 3/4” or 1”</w:t>
      </w:r>
      <w:r>
        <w:tab/>
        <w:t xml:space="preserve"> </w:t>
      </w:r>
      <w:r>
        <w:tab/>
      </w:r>
      <w:r>
        <w:tab/>
        <w:t xml:space="preserve">      </w:t>
      </w:r>
      <w:r w:rsidRPr="007927D5">
        <w:t>$22.00</w:t>
      </w:r>
      <w:r>
        <w:t xml:space="preserve"> </w:t>
      </w:r>
    </w:p>
    <w:p w14:paraId="3902714B" w14:textId="77777777" w:rsidR="00791DFD" w:rsidRPr="007927D5" w:rsidRDefault="00791DFD" w:rsidP="00791DFD">
      <w:pPr>
        <w:pStyle w:val="Footer"/>
        <w:tabs>
          <w:tab w:val="clear" w:pos="4320"/>
          <w:tab w:val="clear" w:pos="8640"/>
        </w:tabs>
        <w:ind w:left="1440"/>
      </w:pPr>
      <w:r>
        <w:t xml:space="preserve">     1 ¼” or 1 </w:t>
      </w:r>
      <w:proofErr w:type="gramStart"/>
      <w:r>
        <w:t xml:space="preserve">½”   </w:t>
      </w:r>
      <w:proofErr w:type="gramEnd"/>
      <w:r>
        <w:t xml:space="preserve">             </w:t>
      </w:r>
      <w:r>
        <w:tab/>
      </w:r>
      <w:r w:rsidRPr="007927D5">
        <w:t xml:space="preserve">                  $69.50</w:t>
      </w:r>
    </w:p>
    <w:p w14:paraId="2DC121B0" w14:textId="77777777" w:rsidR="00791DFD" w:rsidRPr="007927D5" w:rsidRDefault="00791DFD" w:rsidP="00791DFD">
      <w:pPr>
        <w:pStyle w:val="Footer"/>
        <w:tabs>
          <w:tab w:val="clear" w:pos="4320"/>
          <w:tab w:val="clear" w:pos="8640"/>
        </w:tabs>
        <w:ind w:firstLine="720"/>
        <w:rPr>
          <w:u w:val="single"/>
        </w:rPr>
      </w:pPr>
      <w:r>
        <w:t xml:space="preserve">                 2”</w:t>
      </w:r>
      <w:r>
        <w:tab/>
      </w:r>
      <w:r>
        <w:tab/>
      </w:r>
      <w:r>
        <w:tab/>
        <w:t xml:space="preserve">         </w:t>
      </w:r>
      <w:r>
        <w:tab/>
      </w:r>
      <w:r>
        <w:tab/>
        <w:t xml:space="preserve">      </w:t>
      </w:r>
      <w:r w:rsidRPr="007927D5">
        <w:t>$102.50</w:t>
      </w:r>
    </w:p>
    <w:p w14:paraId="653635CD" w14:textId="77777777" w:rsidR="00791DFD" w:rsidRDefault="00791DFD" w:rsidP="00791DFD">
      <w:pPr>
        <w:pStyle w:val="Footer"/>
        <w:tabs>
          <w:tab w:val="clear" w:pos="4320"/>
          <w:tab w:val="clear" w:pos="8640"/>
        </w:tabs>
        <w:ind w:firstLine="720"/>
      </w:pPr>
    </w:p>
    <w:p w14:paraId="6BBAE3A5" w14:textId="77777777" w:rsidR="00791DFD" w:rsidRDefault="00791DFD" w:rsidP="00791DFD">
      <w:pPr>
        <w:pStyle w:val="Footer"/>
        <w:tabs>
          <w:tab w:val="clear" w:pos="4320"/>
          <w:tab w:val="clear" w:pos="8640"/>
        </w:tabs>
        <w:ind w:left="720"/>
      </w:pPr>
      <w:r>
        <w:t xml:space="preserve">Service charges for all meters larger than 2” shall be made according to the Commercial </w:t>
      </w:r>
    </w:p>
    <w:p w14:paraId="7BBC198A" w14:textId="77777777" w:rsidR="00791DFD" w:rsidRDefault="00791DFD" w:rsidP="00791DFD">
      <w:pPr>
        <w:pStyle w:val="Footer"/>
        <w:tabs>
          <w:tab w:val="clear" w:pos="4320"/>
          <w:tab w:val="clear" w:pos="8640"/>
        </w:tabs>
      </w:pPr>
      <w:r>
        <w:t>Service Charge Schedule.  Service charges will be determined at the time application is made.</w:t>
      </w:r>
    </w:p>
    <w:p w14:paraId="7A2CB2D9" w14:textId="77777777" w:rsidR="00791DFD" w:rsidRDefault="00791DFD" w:rsidP="00791DFD">
      <w:pPr>
        <w:pStyle w:val="Footer"/>
        <w:tabs>
          <w:tab w:val="clear" w:pos="4320"/>
          <w:tab w:val="clear" w:pos="8640"/>
        </w:tabs>
        <w:ind w:left="720"/>
        <w:rPr>
          <w:u w:val="single"/>
        </w:rPr>
      </w:pPr>
    </w:p>
    <w:p w14:paraId="1FD62871" w14:textId="77777777" w:rsidR="00791DFD" w:rsidRDefault="00791DFD" w:rsidP="00791DFD">
      <w:pPr>
        <w:pStyle w:val="Footer"/>
        <w:tabs>
          <w:tab w:val="clear" w:pos="4320"/>
          <w:tab w:val="clear" w:pos="8640"/>
        </w:tabs>
        <w:ind w:left="720"/>
        <w:rPr>
          <w:u w:val="single"/>
        </w:rPr>
      </w:pPr>
      <w:r>
        <w:rPr>
          <w:u w:val="single"/>
        </w:rPr>
        <w:t>Usage Charge:</w:t>
      </w:r>
    </w:p>
    <w:p w14:paraId="75DA4965" w14:textId="77777777" w:rsidR="00791DFD" w:rsidRDefault="00791DFD" w:rsidP="00791DFD">
      <w:pPr>
        <w:pStyle w:val="Footer"/>
        <w:tabs>
          <w:tab w:val="clear" w:pos="4320"/>
          <w:tab w:val="clear" w:pos="8640"/>
        </w:tabs>
        <w:ind w:firstLine="720"/>
      </w:pPr>
    </w:p>
    <w:p w14:paraId="523E996F" w14:textId="77777777" w:rsidR="00791DFD" w:rsidRDefault="00791DFD" w:rsidP="00791DFD">
      <w:pPr>
        <w:pStyle w:val="Footer"/>
        <w:tabs>
          <w:tab w:val="clear" w:pos="4320"/>
          <w:tab w:val="clear" w:pos="8640"/>
        </w:tabs>
        <w:ind w:firstLine="720"/>
      </w:pPr>
      <w:r>
        <w:t>The following rates shall be applicable to all water provided during the monthly billing period:</w:t>
      </w:r>
    </w:p>
    <w:p w14:paraId="469106F9" w14:textId="77777777" w:rsidR="00791DFD" w:rsidRDefault="00791DFD" w:rsidP="00791DFD">
      <w:pPr>
        <w:pStyle w:val="Footer"/>
        <w:tabs>
          <w:tab w:val="clear" w:pos="4320"/>
          <w:tab w:val="clear" w:pos="8640"/>
        </w:tabs>
      </w:pPr>
    </w:p>
    <w:p w14:paraId="44C55B85" w14:textId="77777777" w:rsidR="00791DFD" w:rsidRDefault="00791DFD" w:rsidP="00791DFD">
      <w:pPr>
        <w:pStyle w:val="Footer"/>
        <w:tabs>
          <w:tab w:val="clear" w:pos="4320"/>
          <w:tab w:val="clear" w:pos="8640"/>
        </w:tabs>
      </w:pPr>
      <w:r>
        <w:tab/>
      </w:r>
      <w:r>
        <w:tab/>
      </w:r>
      <w:r>
        <w:rPr>
          <w:szCs w:val="24"/>
        </w:rPr>
        <w:t xml:space="preserve">All </w:t>
      </w:r>
      <w:r>
        <w:t xml:space="preserve">Cubic Feet                         </w:t>
      </w:r>
      <w:r w:rsidRPr="00E11E17">
        <w:rPr>
          <w:strike/>
        </w:rPr>
        <w:t>$1.239</w:t>
      </w:r>
      <w:r>
        <w:t xml:space="preserve"> </w:t>
      </w:r>
      <w:r>
        <w:rPr>
          <w:u w:val="single"/>
        </w:rPr>
        <w:t>$1.</w:t>
      </w:r>
      <w:r w:rsidRPr="00E11E17">
        <w:rPr>
          <w:u w:val="single"/>
        </w:rPr>
        <w:t>608</w:t>
      </w:r>
      <w:r>
        <w:t xml:space="preserve"> </w:t>
      </w:r>
      <w:r w:rsidRPr="00E11E17">
        <w:t>per</w:t>
      </w:r>
      <w:r>
        <w:t xml:space="preserve"> 100 cu. ft.</w:t>
      </w:r>
    </w:p>
    <w:p w14:paraId="6254C7B8" w14:textId="77777777" w:rsidR="00791DFD" w:rsidRPr="007927D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7927D5">
        <w:tab/>
        <w:t>Surcharge 2023 Bond Issue</w:t>
      </w:r>
      <w:r w:rsidRPr="007927D5">
        <w:tab/>
        <w:t>$2.450/100 cu. ft. water used</w:t>
      </w:r>
    </w:p>
    <w:p w14:paraId="697EC5D8" w14:textId="77777777" w:rsidR="00791DFD" w:rsidRPr="007927D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78CDCE" w14:textId="77777777" w:rsidR="00791DFD" w:rsidRDefault="00791DFD" w:rsidP="00791DFD">
      <w:pPr>
        <w:pStyle w:val="Footer"/>
        <w:tabs>
          <w:tab w:val="clear" w:pos="4320"/>
          <w:tab w:val="clear" w:pos="8640"/>
        </w:tabs>
      </w:pPr>
      <w:r>
        <w:tab/>
        <w:t>The following additional conditions shall be applicable to all water provided during the billing periods ending in July, August and September:</w:t>
      </w:r>
    </w:p>
    <w:p w14:paraId="187C259D" w14:textId="77777777" w:rsidR="00791DFD" w:rsidRDefault="00791DFD" w:rsidP="00791DFD">
      <w:pPr>
        <w:pStyle w:val="Footer"/>
        <w:tabs>
          <w:tab w:val="clear" w:pos="4320"/>
          <w:tab w:val="clear" w:pos="8640"/>
        </w:tabs>
      </w:pPr>
    </w:p>
    <w:p w14:paraId="6DBBC057" w14:textId="77777777" w:rsidR="00791DFD" w:rsidRDefault="00791DFD" w:rsidP="00791DFD">
      <w:pPr>
        <w:pStyle w:val="BodyText"/>
        <w:ind w:left="720"/>
      </w:pPr>
      <w:r>
        <w:t xml:space="preserve">Each customer will be assigned a Summer Peak Usage Adjustment Level (SPUAL).  The SPUAL will be set at an amount equal to 300% of the greater of the Winter Residential City Monthly Average (WRCMA) or the average of the customer’s most recent usage for the </w:t>
      </w:r>
    </w:p>
    <w:p w14:paraId="56CEAE4F" w14:textId="77777777" w:rsidR="00791DFD" w:rsidRDefault="00791DFD" w:rsidP="00791DFD">
      <w:pPr>
        <w:pStyle w:val="BodyText"/>
        <w:ind w:left="720"/>
      </w:pPr>
      <w:r>
        <w:br w:type="page"/>
      </w:r>
      <w:r>
        <w:lastRenderedPageBreak/>
        <w:t xml:space="preserve">billing cycles ending in December, January, February and March at the customer’s current residence.  The WRCMA will be calculated each year (rounded up to the nearest tenth) after the billing cycle ending in March.  Usage data from the most recent previous three year’s billing cycles ending in December, January, February and March will be used in the calculation (12 bills in all).   </w:t>
      </w:r>
    </w:p>
    <w:p w14:paraId="5201EB55" w14:textId="77777777" w:rsidR="00791DFD" w:rsidRDefault="00791DFD" w:rsidP="00791DFD">
      <w:pPr>
        <w:pStyle w:val="BodyText"/>
        <w:ind w:left="720"/>
      </w:pPr>
    </w:p>
    <w:p w14:paraId="2EAE0587" w14:textId="77777777" w:rsidR="00791DFD" w:rsidRDefault="00791DFD" w:rsidP="00791DFD">
      <w:pPr>
        <w:pStyle w:val="BodyText"/>
        <w:ind w:left="720"/>
      </w:pPr>
      <w:r>
        <w:t xml:space="preserve">Any customer who does not have water usage history with the utility at the premises at which he or she has requested service shall be </w:t>
      </w:r>
      <w:proofErr w:type="gramStart"/>
      <w:r>
        <w:t>assigned</w:t>
      </w:r>
      <w:proofErr w:type="gramEnd"/>
      <w:r>
        <w:t xml:space="preserve"> the WRCMA for purposes of computing their SPUAL.  </w:t>
      </w:r>
    </w:p>
    <w:p w14:paraId="6516EA3A" w14:textId="77777777" w:rsidR="00791DFD" w:rsidRDefault="00791DFD" w:rsidP="00791DFD">
      <w:pPr>
        <w:pStyle w:val="Footer"/>
        <w:tabs>
          <w:tab w:val="clear" w:pos="4320"/>
          <w:tab w:val="clear" w:pos="8640"/>
        </w:tabs>
        <w:ind w:left="720"/>
      </w:pPr>
    </w:p>
    <w:p w14:paraId="3B249946" w14:textId="77777777" w:rsidR="00791DFD" w:rsidRDefault="00791DFD" w:rsidP="00791DFD">
      <w:pPr>
        <w:pStyle w:val="Footer"/>
        <w:tabs>
          <w:tab w:val="clear" w:pos="4320"/>
          <w:tab w:val="clear" w:pos="8640"/>
        </w:tabs>
        <w:ind w:left="720"/>
      </w:pPr>
      <w:r>
        <w:t xml:space="preserve">All water consumed above the assigned SPUAL </w:t>
      </w:r>
      <w:r w:rsidRPr="005E7BCB">
        <w:t>on bills dated</w:t>
      </w:r>
      <w:r>
        <w:t xml:space="preserve"> </w:t>
      </w:r>
      <w:r w:rsidRPr="00F00CF8">
        <w:t>July</w:t>
      </w:r>
      <w:r>
        <w:t>, August and September will be provided at the rate of two times the published rate per 100 cu. ft. of water.</w:t>
      </w:r>
    </w:p>
    <w:p w14:paraId="0618E2FB" w14:textId="77777777" w:rsidR="00791DFD" w:rsidRDefault="00791DFD" w:rsidP="00791DFD">
      <w:pPr>
        <w:pStyle w:val="Footer"/>
        <w:tabs>
          <w:tab w:val="clear" w:pos="4320"/>
          <w:tab w:val="clear" w:pos="8640"/>
        </w:tabs>
      </w:pPr>
    </w:p>
    <w:p w14:paraId="03C874C7" w14:textId="77777777" w:rsidR="00791DFD" w:rsidRDefault="00791DFD" w:rsidP="00791DFD">
      <w:pPr>
        <w:ind w:firstLine="720"/>
      </w:pPr>
      <w:r>
        <w:t>Irrigation water rates are determined by multiplying the applicable consumption rate and service charge by a factor of 1.40.  The service charge shall be $7.00 per billing cycle for billing cycles ending November through April for irrigation meters left in place during these billing periods.</w:t>
      </w:r>
    </w:p>
    <w:p w14:paraId="3C34B59C" w14:textId="77777777" w:rsidR="00791DFD" w:rsidRDefault="00791DFD" w:rsidP="00791DFD">
      <w:pPr>
        <w:pStyle w:val="Footer"/>
        <w:tabs>
          <w:tab w:val="clear" w:pos="4320"/>
          <w:tab w:val="clear" w:pos="8640"/>
        </w:tabs>
      </w:pPr>
    </w:p>
    <w:p w14:paraId="4D27E7CE" w14:textId="77777777" w:rsidR="00791DFD" w:rsidRDefault="00791DFD" w:rsidP="00791DFD">
      <w:pPr>
        <w:pStyle w:val="Footer"/>
        <w:tabs>
          <w:tab w:val="clear" w:pos="4320"/>
          <w:tab w:val="clear" w:pos="8640"/>
        </w:tabs>
        <w:outlineLvl w:val="0"/>
        <w:rPr>
          <w:szCs w:val="24"/>
        </w:rPr>
      </w:pPr>
      <w:r>
        <w:rPr>
          <w:szCs w:val="24"/>
        </w:rPr>
        <w:tab/>
        <w:t>A $50.00 fee shall be applied to all reinstalled irrigation meters.</w:t>
      </w:r>
    </w:p>
    <w:p w14:paraId="0EF4A447" w14:textId="77777777" w:rsidR="00791DFD" w:rsidRDefault="00791DFD" w:rsidP="00791DFD">
      <w:pPr>
        <w:pStyle w:val="Footer"/>
        <w:tabs>
          <w:tab w:val="clear" w:pos="4320"/>
          <w:tab w:val="clear" w:pos="8640"/>
        </w:tabs>
      </w:pPr>
    </w:p>
    <w:p w14:paraId="5A4EF47C" w14:textId="77777777" w:rsidR="00791DFD" w:rsidRDefault="00791DFD" w:rsidP="00791DFD">
      <w:pPr>
        <w:pStyle w:val="Footer"/>
        <w:tabs>
          <w:tab w:val="clear" w:pos="4320"/>
          <w:tab w:val="clear" w:pos="8640"/>
        </w:tabs>
        <w:ind w:firstLine="720"/>
      </w:pPr>
      <w:r>
        <w:t>Rural water rates are determined by multiplying the applicable consumption rate and service charge by a factor of 1.10.</w:t>
      </w:r>
    </w:p>
    <w:p w14:paraId="220617D5" w14:textId="77777777" w:rsidR="00791DFD" w:rsidRDefault="00791DFD" w:rsidP="00791DFD">
      <w:pPr>
        <w:pStyle w:val="Footer"/>
        <w:tabs>
          <w:tab w:val="clear" w:pos="4320"/>
          <w:tab w:val="clear" w:pos="8640"/>
        </w:tabs>
      </w:pPr>
    </w:p>
    <w:p w14:paraId="5ECD179A" w14:textId="77777777" w:rsidR="00791DFD" w:rsidRDefault="00791DFD" w:rsidP="00791DFD">
      <w:pPr>
        <w:pStyle w:val="Footer"/>
        <w:tabs>
          <w:tab w:val="clear" w:pos="4320"/>
          <w:tab w:val="clear" w:pos="8640"/>
        </w:tabs>
        <w:ind w:firstLine="720"/>
      </w:pPr>
      <w:r>
        <w:t>Rural water rates for customers connected to the Aurora distribution line are determined by multiplying the applicable consumption rate and service charge by a factor of 1.10.</w:t>
      </w:r>
    </w:p>
    <w:p w14:paraId="7D0F44E2" w14:textId="77777777" w:rsidR="00791DFD" w:rsidRDefault="00791DFD" w:rsidP="00791DFD">
      <w:pPr>
        <w:pStyle w:val="Footer"/>
        <w:tabs>
          <w:tab w:val="clear" w:pos="4320"/>
          <w:tab w:val="clear" w:pos="8640"/>
        </w:tabs>
      </w:pPr>
    </w:p>
    <w:p w14:paraId="4DD29F6A" w14:textId="77777777" w:rsidR="00791DFD" w:rsidRDefault="00791DFD" w:rsidP="00791DFD">
      <w:pPr>
        <w:pStyle w:val="Footer"/>
        <w:tabs>
          <w:tab w:val="clear" w:pos="4320"/>
          <w:tab w:val="clear" w:pos="8640"/>
        </w:tabs>
        <w:rPr>
          <w:u w:val="single"/>
        </w:rPr>
      </w:pPr>
      <w:r>
        <w:rPr>
          <w:u w:val="single"/>
        </w:rPr>
        <w:t>Section 3-3.</w:t>
      </w:r>
      <w:r>
        <w:rPr>
          <w:u w:val="single"/>
        </w:rPr>
        <w:tab/>
        <w:t>Water – Commercial/Industrial/Institutional.</w:t>
      </w:r>
    </w:p>
    <w:p w14:paraId="243A9587" w14:textId="77777777" w:rsidR="00791DFD" w:rsidRDefault="00791DFD" w:rsidP="00791DFD">
      <w:pPr>
        <w:pStyle w:val="Footer"/>
        <w:tabs>
          <w:tab w:val="clear" w:pos="4320"/>
          <w:tab w:val="clear" w:pos="8640"/>
        </w:tabs>
      </w:pPr>
      <w:r>
        <w:t xml:space="preserve"> </w:t>
      </w:r>
    </w:p>
    <w:p w14:paraId="768724B8" w14:textId="77777777" w:rsidR="00791DFD" w:rsidRPr="00A97EC4" w:rsidRDefault="00791DFD" w:rsidP="00791DFD">
      <w:pPr>
        <w:pStyle w:val="Footer"/>
        <w:tabs>
          <w:tab w:val="clear" w:pos="4320"/>
          <w:tab w:val="clear" w:pos="8640"/>
        </w:tabs>
        <w:ind w:firstLine="720"/>
      </w:pPr>
      <w:r w:rsidRPr="00A97EC4">
        <w:t>A commercial user shall include any facility operating as a business, either profit or nonprofit, and all publicly owned facilities, except consumers listed under residential, industrial, and institutional.</w:t>
      </w:r>
    </w:p>
    <w:p w14:paraId="3998AE64" w14:textId="77777777" w:rsidR="00791DFD" w:rsidRPr="00A97EC4" w:rsidRDefault="00791DFD" w:rsidP="00791DFD">
      <w:pPr>
        <w:pStyle w:val="Footer"/>
        <w:tabs>
          <w:tab w:val="clear" w:pos="4320"/>
          <w:tab w:val="clear" w:pos="8640"/>
        </w:tabs>
      </w:pPr>
    </w:p>
    <w:p w14:paraId="3166FC6F" w14:textId="77777777" w:rsidR="00791DFD" w:rsidRPr="00A97EC4" w:rsidRDefault="00791DFD" w:rsidP="00791DFD">
      <w:pPr>
        <w:pStyle w:val="Footer"/>
        <w:ind w:firstLine="720"/>
      </w:pPr>
      <w:r w:rsidRPr="00A97EC4">
        <w:t>An Industrial user is an entity permitted by Brookings Municipal Utilities Industrial Waste Pretreatment Program.</w:t>
      </w:r>
    </w:p>
    <w:p w14:paraId="56EEFA73" w14:textId="77777777" w:rsidR="00791DFD" w:rsidRPr="00A97EC4" w:rsidRDefault="00791DFD" w:rsidP="00791DFD">
      <w:pPr>
        <w:pStyle w:val="Footer"/>
        <w:ind w:firstLine="720"/>
      </w:pPr>
    </w:p>
    <w:p w14:paraId="290AFC99" w14:textId="77777777" w:rsidR="00791DFD" w:rsidRPr="00A97EC4" w:rsidRDefault="00791DFD" w:rsidP="00791DFD">
      <w:pPr>
        <w:pStyle w:val="Footer"/>
        <w:ind w:firstLine="720"/>
      </w:pPr>
      <w:r w:rsidRPr="00A97EC4">
        <w:t xml:space="preserve">An Institutional user shall include an entity of local, state, or federal government, including colleges, and universities, that </w:t>
      </w:r>
      <w:proofErr w:type="gramStart"/>
      <w:r w:rsidRPr="00A97EC4">
        <w:t>discharge to</w:t>
      </w:r>
      <w:proofErr w:type="gramEnd"/>
      <w:r w:rsidRPr="00A97EC4">
        <w:t xml:space="preserve"> the wastewater collection system through one or more master connections as opposed to individual connections for each building.  An institutional user may operate </w:t>
      </w:r>
      <w:proofErr w:type="gramStart"/>
      <w:r w:rsidRPr="00A97EC4">
        <w:t>its</w:t>
      </w:r>
      <w:proofErr w:type="gramEnd"/>
      <w:r w:rsidRPr="00A97EC4">
        <w:t xml:space="preserve"> own private collection system.</w:t>
      </w:r>
    </w:p>
    <w:p w14:paraId="258945DC" w14:textId="77777777" w:rsidR="00791DFD" w:rsidRDefault="00791DFD" w:rsidP="00791DFD">
      <w:pPr>
        <w:pStyle w:val="Footer"/>
        <w:tabs>
          <w:tab w:val="clear" w:pos="4320"/>
          <w:tab w:val="clear" w:pos="8640"/>
        </w:tabs>
      </w:pPr>
    </w:p>
    <w:p w14:paraId="1E49DF51" w14:textId="77777777" w:rsidR="00791DFD" w:rsidRDefault="00791DFD" w:rsidP="00791DFD">
      <w:pPr>
        <w:pStyle w:val="Footer"/>
        <w:tabs>
          <w:tab w:val="clear" w:pos="4320"/>
          <w:tab w:val="clear" w:pos="8640"/>
        </w:tabs>
        <w:ind w:firstLine="720"/>
      </w:pPr>
      <w:r>
        <w:t xml:space="preserve">The owner or occupant of each non-residential premise to which water is supplied by Brookings </w:t>
      </w:r>
      <w:r w:rsidRPr="00DF709C">
        <w:t>Municipal Utilities</w:t>
      </w:r>
      <w:r>
        <w:t xml:space="preserve"> shall pay a service charge per meter dependent upon the size of meter as set forth below.</w:t>
      </w:r>
    </w:p>
    <w:p w14:paraId="1308EA77" w14:textId="77777777" w:rsidR="00791DFD" w:rsidRDefault="00791DFD" w:rsidP="00791DFD">
      <w:pPr>
        <w:pStyle w:val="Footer"/>
        <w:tabs>
          <w:tab w:val="clear" w:pos="4320"/>
          <w:tab w:val="clear" w:pos="8640"/>
        </w:tabs>
      </w:pPr>
      <w:r>
        <w:lastRenderedPageBreak/>
        <w:tab/>
      </w:r>
    </w:p>
    <w:p w14:paraId="58178802" w14:textId="77777777" w:rsidR="00791DFD" w:rsidRDefault="00791DFD" w:rsidP="00791DFD">
      <w:pPr>
        <w:pStyle w:val="Footer"/>
        <w:tabs>
          <w:tab w:val="clear" w:pos="4320"/>
          <w:tab w:val="clear" w:pos="8640"/>
        </w:tabs>
        <w:ind w:left="720" w:firstLine="720"/>
      </w:pPr>
      <w:r>
        <w:rPr>
          <w:u w:val="single"/>
        </w:rPr>
        <w:br w:type="page"/>
      </w:r>
      <w:r>
        <w:rPr>
          <w:u w:val="single"/>
        </w:rPr>
        <w:lastRenderedPageBreak/>
        <w:t>Service Charges:</w:t>
      </w:r>
      <w:r>
        <w:t xml:space="preserve">      </w:t>
      </w:r>
      <w:r>
        <w:tab/>
      </w:r>
      <w:r>
        <w:tab/>
      </w:r>
      <w:r>
        <w:tab/>
      </w:r>
    </w:p>
    <w:p w14:paraId="19C99816" w14:textId="77777777" w:rsidR="00791DFD" w:rsidRDefault="00791DFD" w:rsidP="00791DFD">
      <w:pPr>
        <w:pStyle w:val="Footer"/>
        <w:tabs>
          <w:tab w:val="clear" w:pos="4320"/>
          <w:tab w:val="clear" w:pos="8640"/>
        </w:tabs>
        <w:rPr>
          <w:u w:val="single"/>
        </w:rPr>
      </w:pPr>
    </w:p>
    <w:p w14:paraId="65DC31EC" w14:textId="77777777" w:rsidR="00791DFD" w:rsidRDefault="00791DFD" w:rsidP="00791DFD">
      <w:pPr>
        <w:pStyle w:val="Footer"/>
        <w:tabs>
          <w:tab w:val="clear" w:pos="4320"/>
          <w:tab w:val="clear" w:pos="8640"/>
        </w:tabs>
      </w:pPr>
      <w:r>
        <w:tab/>
        <w:t xml:space="preserve">        </w:t>
      </w:r>
      <w:r>
        <w:tab/>
      </w:r>
      <w:r>
        <w:rPr>
          <w:u w:val="single"/>
        </w:rPr>
        <w:t>Meter Size</w:t>
      </w:r>
      <w:r>
        <w:t xml:space="preserve">    </w:t>
      </w:r>
      <w:r>
        <w:tab/>
      </w:r>
      <w:r>
        <w:tab/>
      </w:r>
      <w:r>
        <w:tab/>
      </w:r>
      <w:r>
        <w:tab/>
      </w:r>
      <w:r>
        <w:rPr>
          <w:u w:val="single"/>
        </w:rPr>
        <w:t>Monthly Service Charges</w:t>
      </w:r>
      <w:r>
        <w:tab/>
      </w:r>
      <w:r>
        <w:tab/>
      </w:r>
      <w:r>
        <w:tab/>
      </w:r>
    </w:p>
    <w:p w14:paraId="4B7411D6" w14:textId="77777777" w:rsidR="00791DFD" w:rsidRPr="007927D5" w:rsidRDefault="00791DFD" w:rsidP="00791DFD">
      <w:pPr>
        <w:pStyle w:val="Footer"/>
        <w:tabs>
          <w:tab w:val="clear" w:pos="4320"/>
          <w:tab w:val="clear" w:pos="8640"/>
        </w:tabs>
        <w:ind w:left="720" w:firstLine="720"/>
      </w:pPr>
      <w:r>
        <w:t xml:space="preserve">5/8”, 3/4” or 1” </w:t>
      </w:r>
      <w:proofErr w:type="gramStart"/>
      <w:r>
        <w:tab/>
        <w:t xml:space="preserve">  </w:t>
      </w:r>
      <w:r>
        <w:tab/>
      </w:r>
      <w:proofErr w:type="gramEnd"/>
      <w:r>
        <w:tab/>
      </w:r>
      <w:r>
        <w:tab/>
        <w:t xml:space="preserve">    </w:t>
      </w:r>
      <w:r w:rsidRPr="007927D5">
        <w:t>$     22.00</w:t>
      </w:r>
    </w:p>
    <w:p w14:paraId="3EDD162F" w14:textId="77777777" w:rsidR="00791DFD" w:rsidRDefault="00791DFD" w:rsidP="00791DFD">
      <w:pPr>
        <w:pStyle w:val="Footer"/>
        <w:tabs>
          <w:tab w:val="clear" w:pos="4320"/>
          <w:tab w:val="clear" w:pos="8640"/>
        </w:tabs>
        <w:ind w:left="720"/>
        <w:rPr>
          <w:u w:val="single"/>
        </w:rPr>
      </w:pPr>
      <w:r>
        <w:t xml:space="preserve">    </w:t>
      </w:r>
      <w:r>
        <w:tab/>
        <w:t xml:space="preserve">1 ¼” or 1 </w:t>
      </w:r>
      <w:proofErr w:type="gramStart"/>
      <w:r>
        <w:t xml:space="preserve">½”   </w:t>
      </w:r>
      <w:proofErr w:type="gramEnd"/>
      <w:r>
        <w:t xml:space="preserve">              </w:t>
      </w:r>
      <w:r>
        <w:tab/>
      </w:r>
      <w:r>
        <w:tab/>
      </w:r>
      <w:r>
        <w:tab/>
        <w:t xml:space="preserve">   </w:t>
      </w:r>
      <w:r w:rsidRPr="00DE0108">
        <w:t xml:space="preserve"> </w:t>
      </w:r>
      <w:r w:rsidRPr="007927D5">
        <w:t>$     69.50</w:t>
      </w:r>
      <w:r>
        <w:rPr>
          <w:u w:val="single"/>
        </w:rPr>
        <w:t xml:space="preserve"> </w:t>
      </w:r>
    </w:p>
    <w:p w14:paraId="42A8E1F0" w14:textId="77777777" w:rsidR="00791DFD" w:rsidRDefault="00791DFD" w:rsidP="00791DFD">
      <w:pPr>
        <w:pStyle w:val="Footer"/>
        <w:tabs>
          <w:tab w:val="clear" w:pos="4320"/>
          <w:tab w:val="clear" w:pos="8640"/>
        </w:tabs>
        <w:ind w:left="720"/>
        <w:rPr>
          <w:u w:val="single"/>
        </w:rPr>
      </w:pPr>
      <w:r>
        <w:t xml:space="preserve">   </w:t>
      </w:r>
      <w:r>
        <w:tab/>
      </w:r>
      <w:proofErr w:type="gramStart"/>
      <w:r>
        <w:t xml:space="preserve">2”   </w:t>
      </w:r>
      <w:proofErr w:type="gramEnd"/>
      <w:r>
        <w:t xml:space="preserve">                          </w:t>
      </w:r>
      <w:r>
        <w:tab/>
      </w:r>
      <w:r>
        <w:tab/>
      </w:r>
      <w:r>
        <w:tab/>
      </w:r>
      <w:r>
        <w:tab/>
        <w:t xml:space="preserve">    </w:t>
      </w:r>
      <w:r w:rsidRPr="007927D5">
        <w:t>$   102.50</w:t>
      </w:r>
      <w:r>
        <w:rPr>
          <w:u w:val="single"/>
        </w:rPr>
        <w:t xml:space="preserve"> </w:t>
      </w:r>
    </w:p>
    <w:p w14:paraId="63F09E5C" w14:textId="77777777" w:rsidR="00791DFD" w:rsidRDefault="00791DFD" w:rsidP="00791DFD">
      <w:pPr>
        <w:pStyle w:val="Footer"/>
        <w:tabs>
          <w:tab w:val="clear" w:pos="4320"/>
          <w:tab w:val="clear" w:pos="8640"/>
        </w:tabs>
        <w:ind w:left="720"/>
        <w:rPr>
          <w:u w:val="single"/>
        </w:rPr>
      </w:pPr>
      <w:r>
        <w:t xml:space="preserve">    </w:t>
      </w:r>
      <w:r>
        <w:tab/>
      </w:r>
      <w:proofErr w:type="gramStart"/>
      <w:r>
        <w:t xml:space="preserve">3”   </w:t>
      </w:r>
      <w:proofErr w:type="gramEnd"/>
      <w:r>
        <w:t xml:space="preserve">                          </w:t>
      </w:r>
      <w:r>
        <w:tab/>
      </w:r>
      <w:r>
        <w:tab/>
      </w:r>
      <w:r>
        <w:tab/>
      </w:r>
      <w:r>
        <w:tab/>
      </w:r>
      <w:r w:rsidRPr="00DE0108">
        <w:t xml:space="preserve">    </w:t>
      </w:r>
      <w:r w:rsidRPr="007927D5">
        <w:t>$   200.00</w:t>
      </w:r>
    </w:p>
    <w:p w14:paraId="20F81806" w14:textId="77777777" w:rsidR="00791DFD" w:rsidRPr="007927D5" w:rsidRDefault="00791DFD" w:rsidP="00791DFD">
      <w:pPr>
        <w:pStyle w:val="Footer"/>
        <w:tabs>
          <w:tab w:val="clear" w:pos="4320"/>
          <w:tab w:val="clear" w:pos="8640"/>
        </w:tabs>
        <w:ind w:left="720"/>
      </w:pPr>
      <w:r>
        <w:t xml:space="preserve">    </w:t>
      </w:r>
      <w:r>
        <w:tab/>
      </w:r>
      <w:proofErr w:type="gramStart"/>
      <w:r>
        <w:t xml:space="preserve">4”   </w:t>
      </w:r>
      <w:proofErr w:type="gramEnd"/>
      <w:r>
        <w:t xml:space="preserve">                        </w:t>
      </w:r>
      <w:r>
        <w:tab/>
      </w:r>
      <w:r>
        <w:tab/>
      </w:r>
      <w:r>
        <w:tab/>
      </w:r>
      <w:r>
        <w:tab/>
      </w:r>
      <w:r w:rsidRPr="007927D5">
        <w:t xml:space="preserve">    $   305.50</w:t>
      </w:r>
    </w:p>
    <w:p w14:paraId="68BE6788" w14:textId="77777777" w:rsidR="00791DFD" w:rsidRDefault="00791DFD" w:rsidP="00791DFD">
      <w:pPr>
        <w:pStyle w:val="Footer"/>
        <w:tabs>
          <w:tab w:val="clear" w:pos="4320"/>
          <w:tab w:val="clear" w:pos="8640"/>
        </w:tabs>
        <w:ind w:left="720"/>
        <w:rPr>
          <w:u w:val="single"/>
        </w:rPr>
      </w:pPr>
      <w:r>
        <w:t xml:space="preserve">    </w:t>
      </w:r>
      <w:r>
        <w:tab/>
      </w:r>
      <w:proofErr w:type="gramStart"/>
      <w:r>
        <w:t xml:space="preserve">6”   </w:t>
      </w:r>
      <w:proofErr w:type="gramEnd"/>
      <w:r>
        <w:t xml:space="preserve">                        </w:t>
      </w:r>
      <w:r>
        <w:tab/>
      </w:r>
      <w:r>
        <w:tab/>
      </w:r>
      <w:r>
        <w:tab/>
      </w:r>
      <w:r>
        <w:tab/>
        <w:t xml:space="preserve">    </w:t>
      </w:r>
      <w:r w:rsidRPr="009004CB">
        <w:t>$   594.00</w:t>
      </w:r>
    </w:p>
    <w:p w14:paraId="6B96C5F0" w14:textId="77777777" w:rsidR="00791DFD" w:rsidRPr="009004CB" w:rsidRDefault="00791DFD" w:rsidP="00791DFD">
      <w:pPr>
        <w:pStyle w:val="Footer"/>
        <w:tabs>
          <w:tab w:val="clear" w:pos="4320"/>
          <w:tab w:val="clear" w:pos="8640"/>
        </w:tabs>
        <w:ind w:left="720"/>
      </w:pPr>
      <w:r>
        <w:t xml:space="preserve">    </w:t>
      </w:r>
      <w:r>
        <w:tab/>
      </w:r>
      <w:proofErr w:type="gramStart"/>
      <w:r>
        <w:t xml:space="preserve">8”   </w:t>
      </w:r>
      <w:proofErr w:type="gramEnd"/>
      <w:r>
        <w:t xml:space="preserve">                        </w:t>
      </w:r>
      <w:r>
        <w:tab/>
      </w:r>
      <w:r>
        <w:tab/>
      </w:r>
      <w:r>
        <w:tab/>
      </w:r>
      <w:r>
        <w:tab/>
        <w:t xml:space="preserve">    </w:t>
      </w:r>
      <w:r w:rsidRPr="009004CB">
        <w:t>$1,015.00</w:t>
      </w:r>
    </w:p>
    <w:p w14:paraId="123479DB" w14:textId="77777777" w:rsidR="00791DFD" w:rsidRPr="009004CB" w:rsidRDefault="00791DFD" w:rsidP="00791DFD">
      <w:pPr>
        <w:pStyle w:val="Footer"/>
        <w:tabs>
          <w:tab w:val="clear" w:pos="4320"/>
          <w:tab w:val="clear" w:pos="8640"/>
        </w:tabs>
        <w:ind w:left="720"/>
      </w:pPr>
      <w:r>
        <w:t xml:space="preserve">    </w:t>
      </w:r>
      <w:r>
        <w:tab/>
      </w:r>
      <w:proofErr w:type="gramStart"/>
      <w:r>
        <w:t xml:space="preserve">10”   </w:t>
      </w:r>
      <w:proofErr w:type="gramEnd"/>
      <w:r>
        <w:t xml:space="preserve">                        </w:t>
      </w:r>
      <w:r>
        <w:tab/>
      </w:r>
      <w:r>
        <w:tab/>
      </w:r>
      <w:r>
        <w:tab/>
      </w:r>
      <w:r>
        <w:tab/>
      </w:r>
      <w:r w:rsidRPr="00DE0108">
        <w:t xml:space="preserve">    </w:t>
      </w:r>
      <w:r w:rsidRPr="009004CB">
        <w:t>$1,445.00</w:t>
      </w:r>
    </w:p>
    <w:p w14:paraId="02338F2B" w14:textId="77777777" w:rsidR="00791DFD" w:rsidRDefault="00791DFD" w:rsidP="00791DFD">
      <w:pPr>
        <w:pStyle w:val="Footer"/>
        <w:tabs>
          <w:tab w:val="clear" w:pos="4320"/>
          <w:tab w:val="clear" w:pos="8640"/>
        </w:tabs>
        <w:ind w:left="720"/>
        <w:rPr>
          <w:u w:val="single"/>
        </w:rPr>
      </w:pPr>
    </w:p>
    <w:p w14:paraId="0F08187A" w14:textId="77777777" w:rsidR="00791DFD" w:rsidRDefault="00791DFD" w:rsidP="00791DFD">
      <w:pPr>
        <w:pStyle w:val="Footer"/>
        <w:tabs>
          <w:tab w:val="clear" w:pos="4320"/>
          <w:tab w:val="clear" w:pos="8640"/>
        </w:tabs>
        <w:ind w:left="720"/>
      </w:pPr>
      <w:r>
        <w:t>Service charges will be determined at the time application is made.</w:t>
      </w:r>
    </w:p>
    <w:p w14:paraId="449FA81C" w14:textId="77777777" w:rsidR="00791DFD" w:rsidRDefault="00791DFD" w:rsidP="00791DFD">
      <w:pPr>
        <w:pStyle w:val="Footer"/>
        <w:tabs>
          <w:tab w:val="clear" w:pos="4320"/>
          <w:tab w:val="clear" w:pos="8640"/>
        </w:tabs>
        <w:ind w:left="720"/>
      </w:pPr>
    </w:p>
    <w:p w14:paraId="3C0115F6" w14:textId="77777777" w:rsidR="00791DFD" w:rsidRDefault="00791DFD" w:rsidP="00791DFD">
      <w:pPr>
        <w:pStyle w:val="Footer"/>
        <w:tabs>
          <w:tab w:val="clear" w:pos="4320"/>
          <w:tab w:val="clear" w:pos="8640"/>
        </w:tabs>
        <w:ind w:left="720"/>
        <w:outlineLvl w:val="0"/>
        <w:rPr>
          <w:u w:val="single"/>
        </w:rPr>
      </w:pPr>
      <w:r>
        <w:rPr>
          <w:u w:val="single"/>
        </w:rPr>
        <w:t>Usage Charge:</w:t>
      </w:r>
    </w:p>
    <w:p w14:paraId="10B44567" w14:textId="77777777" w:rsidR="00791DFD" w:rsidRDefault="00791DFD" w:rsidP="00791DFD">
      <w:pPr>
        <w:pStyle w:val="Footer"/>
        <w:tabs>
          <w:tab w:val="clear" w:pos="4320"/>
          <w:tab w:val="clear" w:pos="8640"/>
        </w:tabs>
        <w:ind w:left="720"/>
        <w:rPr>
          <w:u w:val="single"/>
        </w:rPr>
      </w:pPr>
    </w:p>
    <w:p w14:paraId="6ED73B62" w14:textId="77777777" w:rsidR="00791DFD" w:rsidRDefault="00791DFD" w:rsidP="00791DFD">
      <w:pPr>
        <w:pStyle w:val="Footer"/>
        <w:tabs>
          <w:tab w:val="clear" w:pos="4320"/>
          <w:tab w:val="clear" w:pos="8640"/>
        </w:tabs>
      </w:pPr>
      <w:r>
        <w:tab/>
        <w:t>The following rates shall be applicable to all water provided during the monthly billing period:</w:t>
      </w:r>
    </w:p>
    <w:p w14:paraId="520E1CEE" w14:textId="77777777" w:rsidR="00791DFD" w:rsidRDefault="00791DFD" w:rsidP="00791DFD">
      <w:pPr>
        <w:pStyle w:val="Footer"/>
        <w:tabs>
          <w:tab w:val="clear" w:pos="4320"/>
          <w:tab w:val="clear" w:pos="8640"/>
        </w:tabs>
        <w:rPr>
          <w:strike/>
        </w:rPr>
      </w:pPr>
    </w:p>
    <w:p w14:paraId="0278B9E5" w14:textId="77777777" w:rsidR="00791DFD" w:rsidRDefault="00791DFD" w:rsidP="00791DFD">
      <w:pPr>
        <w:pStyle w:val="Footer"/>
        <w:tabs>
          <w:tab w:val="clear" w:pos="4320"/>
          <w:tab w:val="clear" w:pos="8640"/>
        </w:tabs>
      </w:pPr>
      <w:r>
        <w:tab/>
      </w:r>
      <w:r>
        <w:rPr>
          <w:szCs w:val="24"/>
        </w:rPr>
        <w:t xml:space="preserve">All </w:t>
      </w:r>
      <w:r>
        <w:t xml:space="preserve">Cubic Feet         </w:t>
      </w:r>
      <w:r>
        <w:tab/>
      </w:r>
      <w:r>
        <w:tab/>
        <w:t xml:space="preserve"> </w:t>
      </w:r>
      <w:r w:rsidRPr="00E11E17">
        <w:rPr>
          <w:strike/>
        </w:rPr>
        <w:t>$1.239</w:t>
      </w:r>
      <w:r>
        <w:t xml:space="preserve"> </w:t>
      </w:r>
      <w:r>
        <w:rPr>
          <w:u w:val="single"/>
        </w:rPr>
        <w:t>$1.</w:t>
      </w:r>
      <w:r w:rsidRPr="00E11E17">
        <w:rPr>
          <w:u w:val="single"/>
        </w:rPr>
        <w:t>608</w:t>
      </w:r>
      <w:r>
        <w:t xml:space="preserve"> </w:t>
      </w:r>
      <w:r w:rsidRPr="00635ECA">
        <w:t>per</w:t>
      </w:r>
      <w:r>
        <w:t xml:space="preserve"> 100 cu. ft.</w:t>
      </w:r>
    </w:p>
    <w:p w14:paraId="6C803B17" w14:textId="77777777" w:rsidR="00791DFD" w:rsidRPr="009004CB"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04CB">
        <w:tab/>
        <w:t xml:space="preserve">Surcharge 2023 Bond </w:t>
      </w:r>
      <w:proofErr w:type="gramStart"/>
      <w:r w:rsidRPr="009004CB">
        <w:t xml:space="preserve">Issue  </w:t>
      </w:r>
      <w:r w:rsidRPr="009004CB">
        <w:tab/>
      </w:r>
      <w:proofErr w:type="gramEnd"/>
      <w:r w:rsidRPr="009004CB">
        <w:t xml:space="preserve"> $2.450/100 cu. ft. water used</w:t>
      </w:r>
    </w:p>
    <w:p w14:paraId="0E67C457" w14:textId="77777777" w:rsidR="00791DFD" w:rsidRDefault="00791DFD" w:rsidP="00791DFD">
      <w:pPr>
        <w:pStyle w:val="Footer"/>
        <w:tabs>
          <w:tab w:val="clear" w:pos="4320"/>
          <w:tab w:val="clear" w:pos="8640"/>
        </w:tabs>
      </w:pPr>
    </w:p>
    <w:p w14:paraId="3DE40610" w14:textId="77777777" w:rsidR="00791DFD" w:rsidRDefault="00791DFD" w:rsidP="00791DFD">
      <w:pPr>
        <w:pStyle w:val="Footer"/>
        <w:tabs>
          <w:tab w:val="clear" w:pos="4320"/>
          <w:tab w:val="clear" w:pos="8640"/>
        </w:tabs>
        <w:ind w:firstLine="720"/>
      </w:pPr>
      <w:r>
        <w:t xml:space="preserve">The following additional conditions shall be applicable to all water provided during the billing periods </w:t>
      </w:r>
      <w:r>
        <w:rPr>
          <w:szCs w:val="24"/>
        </w:rPr>
        <w:t>ending in July, August and September:</w:t>
      </w:r>
    </w:p>
    <w:p w14:paraId="6FC96016" w14:textId="77777777" w:rsidR="00791DFD" w:rsidRDefault="00791DFD" w:rsidP="00791DFD">
      <w:pPr>
        <w:pStyle w:val="Footer"/>
        <w:tabs>
          <w:tab w:val="clear" w:pos="4320"/>
          <w:tab w:val="clear" w:pos="8640"/>
        </w:tabs>
      </w:pPr>
    </w:p>
    <w:p w14:paraId="1B7828C0" w14:textId="77777777" w:rsidR="00791DFD" w:rsidRDefault="00791DFD" w:rsidP="00791DFD">
      <w:pPr>
        <w:pStyle w:val="BodyTextIndent2"/>
      </w:pPr>
      <w:r>
        <w:t xml:space="preserve">Each customer will be assigned a Summer Peak Usage Adjustment Level (SPUAL).  The SPUAL will be set at an amount equal to 300% of the greater of the Winter City Monthly Average (WCMA) or the average of the customer’s most recent usage for the billing cycles ending in December, January, February and March at the customer’s current </w:t>
      </w:r>
      <w:proofErr w:type="gramStart"/>
      <w:r>
        <w:t>premise</w:t>
      </w:r>
      <w:proofErr w:type="gramEnd"/>
      <w:r>
        <w:t>.  The WCMA will be calculated each year (rounded up to the nearest tenth) after the billing cycle ending in March. Usage data from the most recent previous three year’s billing cycles ending in December, January, February and March will be used in the calculations (12 bills in all).</w:t>
      </w:r>
    </w:p>
    <w:p w14:paraId="6BC011DC" w14:textId="77777777" w:rsidR="00791DFD" w:rsidRDefault="00791DFD" w:rsidP="00791DFD">
      <w:pPr>
        <w:ind w:left="720"/>
        <w:rPr>
          <w:u w:val="single"/>
        </w:rPr>
      </w:pPr>
    </w:p>
    <w:p w14:paraId="427A0308" w14:textId="77777777" w:rsidR="00791DFD" w:rsidRDefault="00791DFD" w:rsidP="00791DFD">
      <w:pPr>
        <w:ind w:left="720"/>
      </w:pPr>
      <w:r>
        <w:t xml:space="preserve">Any customer who does not have water usage history with the utility at the premises at which he or she has requested service shall not be assigned a SPUAL until after they have established a </w:t>
      </w:r>
      <w:proofErr w:type="gramStart"/>
      <w:r>
        <w:t>three month</w:t>
      </w:r>
      <w:proofErr w:type="gramEnd"/>
      <w:r>
        <w:t xml:space="preserve"> billing history.   </w:t>
      </w:r>
    </w:p>
    <w:p w14:paraId="5DD32923" w14:textId="77777777" w:rsidR="00791DFD" w:rsidRDefault="00791DFD" w:rsidP="00791DFD">
      <w:pPr>
        <w:ind w:left="720"/>
        <w:rPr>
          <w:u w:val="single"/>
        </w:rPr>
      </w:pPr>
    </w:p>
    <w:p w14:paraId="08DE1EC0" w14:textId="77777777" w:rsidR="00791DFD" w:rsidRDefault="00791DFD" w:rsidP="00791DFD">
      <w:pPr>
        <w:ind w:left="720"/>
      </w:pPr>
      <w:r>
        <w:t xml:space="preserve">All water consumed above the assigned SPUAL </w:t>
      </w:r>
      <w:r w:rsidRPr="005E7BCB">
        <w:t>on bills dated</w:t>
      </w:r>
      <w:r w:rsidRPr="00B92B84">
        <w:t xml:space="preserve"> </w:t>
      </w:r>
      <w:r>
        <w:t>July, August and September will be provided at the rate of two times the published rate per 100 cu. ft. of water.</w:t>
      </w:r>
    </w:p>
    <w:p w14:paraId="4C4E68F7" w14:textId="77777777" w:rsidR="00791DFD" w:rsidRDefault="00791DFD" w:rsidP="00791DFD">
      <w:pPr>
        <w:pStyle w:val="Footer"/>
        <w:tabs>
          <w:tab w:val="clear" w:pos="4320"/>
          <w:tab w:val="clear" w:pos="8640"/>
        </w:tabs>
      </w:pPr>
    </w:p>
    <w:p w14:paraId="771DB4ED" w14:textId="77777777" w:rsidR="00791DFD" w:rsidRDefault="00791DFD" w:rsidP="00791DFD">
      <w:pPr>
        <w:ind w:firstLine="720"/>
      </w:pPr>
      <w:r>
        <w:t xml:space="preserve">Irrigation water </w:t>
      </w:r>
      <w:r w:rsidRPr="009F62F6">
        <w:t>rates</w:t>
      </w:r>
      <w:r>
        <w:t xml:space="preserve"> are determined by multiplying the applicable consumption rate and service charge by a factor of 1.40.  The service charge shall be $7.00 per billing cycle for billing cycles ending November through April for irrigation meters left in place during these billing periods.</w:t>
      </w:r>
    </w:p>
    <w:p w14:paraId="49B2E933" w14:textId="77777777" w:rsidR="00791DFD" w:rsidRDefault="00791DFD" w:rsidP="00791DFD">
      <w:pPr>
        <w:pStyle w:val="Footer"/>
        <w:tabs>
          <w:tab w:val="clear" w:pos="4320"/>
          <w:tab w:val="clear" w:pos="8640"/>
        </w:tabs>
        <w:rPr>
          <w:szCs w:val="24"/>
        </w:rPr>
      </w:pPr>
    </w:p>
    <w:p w14:paraId="6FA9222A" w14:textId="77777777" w:rsidR="00791DFD" w:rsidRDefault="00791DFD" w:rsidP="00791DFD">
      <w:pPr>
        <w:pStyle w:val="Footer"/>
        <w:tabs>
          <w:tab w:val="clear" w:pos="4320"/>
          <w:tab w:val="clear" w:pos="8640"/>
        </w:tabs>
        <w:ind w:firstLine="720"/>
        <w:outlineLvl w:val="0"/>
        <w:rPr>
          <w:szCs w:val="24"/>
        </w:rPr>
      </w:pPr>
      <w:r>
        <w:rPr>
          <w:szCs w:val="24"/>
        </w:rPr>
        <w:t>A $50.00 fee shall be applied to all reinstalled irrigation meters.</w:t>
      </w:r>
    </w:p>
    <w:p w14:paraId="4690A0E4" w14:textId="77777777" w:rsidR="00791DFD" w:rsidRDefault="00791DFD" w:rsidP="00791DFD">
      <w:pPr>
        <w:pStyle w:val="Footer"/>
        <w:tabs>
          <w:tab w:val="clear" w:pos="4320"/>
          <w:tab w:val="clear" w:pos="8640"/>
        </w:tabs>
        <w:rPr>
          <w:szCs w:val="24"/>
        </w:rPr>
      </w:pPr>
    </w:p>
    <w:p w14:paraId="35791994" w14:textId="77777777" w:rsidR="00791DFD" w:rsidRDefault="00791DFD" w:rsidP="00791DFD">
      <w:pPr>
        <w:pStyle w:val="Footer"/>
        <w:tabs>
          <w:tab w:val="clear" w:pos="4320"/>
          <w:tab w:val="clear" w:pos="8640"/>
        </w:tabs>
        <w:ind w:firstLine="720"/>
      </w:pPr>
      <w:r>
        <w:t xml:space="preserve">Rural water rates are determined by multiplying the applicable consumption rate and service charge by a factor of 1.10. </w:t>
      </w:r>
    </w:p>
    <w:p w14:paraId="01D718F0" w14:textId="77777777" w:rsidR="00791DFD" w:rsidRDefault="00791DFD" w:rsidP="00791DFD">
      <w:pPr>
        <w:pStyle w:val="Footer"/>
        <w:tabs>
          <w:tab w:val="clear" w:pos="4320"/>
          <w:tab w:val="clear" w:pos="8640"/>
        </w:tabs>
      </w:pPr>
    </w:p>
    <w:p w14:paraId="33E45E52" w14:textId="77777777" w:rsidR="00791DFD" w:rsidRDefault="00791DFD" w:rsidP="00791DFD">
      <w:pPr>
        <w:pStyle w:val="Footer"/>
        <w:tabs>
          <w:tab w:val="clear" w:pos="4320"/>
          <w:tab w:val="clear" w:pos="8640"/>
        </w:tabs>
        <w:ind w:firstLine="720"/>
      </w:pPr>
      <w:r>
        <w:t>Rural water rates for customers connected to the Aurora distribution line are determined by multiplying the applicable consumption rate and service charge by a factor of 1.10.</w:t>
      </w:r>
    </w:p>
    <w:p w14:paraId="5B032CEE" w14:textId="77777777" w:rsidR="00791DFD" w:rsidRDefault="00791DFD" w:rsidP="00791DFD">
      <w:pPr>
        <w:pStyle w:val="Footer"/>
        <w:tabs>
          <w:tab w:val="clear" w:pos="4320"/>
          <w:tab w:val="clear" w:pos="8640"/>
        </w:tabs>
      </w:pPr>
    </w:p>
    <w:p w14:paraId="23DF9FB2" w14:textId="77777777" w:rsidR="00791DFD" w:rsidRDefault="00791DFD" w:rsidP="00791DFD">
      <w:pPr>
        <w:pStyle w:val="Footer"/>
        <w:tabs>
          <w:tab w:val="clear" w:pos="4320"/>
          <w:tab w:val="clear" w:pos="8640"/>
        </w:tabs>
        <w:rPr>
          <w:u w:val="single"/>
        </w:rPr>
      </w:pPr>
      <w:r>
        <w:rPr>
          <w:u w:val="single"/>
        </w:rPr>
        <w:t>Section 3-3.1.</w:t>
      </w:r>
      <w:r>
        <w:rPr>
          <w:u w:val="single"/>
        </w:rPr>
        <w:tab/>
        <w:t>Water – Purchased Rural Water Customers</w:t>
      </w:r>
    </w:p>
    <w:p w14:paraId="54FE4575" w14:textId="77777777" w:rsidR="00791DFD" w:rsidRDefault="00791DFD" w:rsidP="00791DFD">
      <w:pPr>
        <w:pStyle w:val="Footer"/>
        <w:tabs>
          <w:tab w:val="clear" w:pos="4320"/>
          <w:tab w:val="clear" w:pos="8640"/>
        </w:tabs>
      </w:pPr>
    </w:p>
    <w:p w14:paraId="39BB7285" w14:textId="77777777" w:rsidR="00791DFD" w:rsidRPr="00375FED" w:rsidRDefault="00791DFD" w:rsidP="00791DFD">
      <w:pPr>
        <w:pStyle w:val="Footer"/>
        <w:tabs>
          <w:tab w:val="clear" w:pos="4320"/>
          <w:tab w:val="clear" w:pos="8640"/>
        </w:tabs>
      </w:pPr>
      <w:r w:rsidRPr="00375FED">
        <w:tab/>
        <w:t xml:space="preserve">Water rates assigned to the customers purchased from Brookings Deuel Rural Water System (BDRWS) through the BDRWS/BMU Agreement signed September 26, 2023, shall follow the same customer rules as identified in Section 3.2 – Water – Residential or Section 3.3 – Water - Commercial/Industrial/Institutional with the exception rates listed below:  </w:t>
      </w:r>
    </w:p>
    <w:p w14:paraId="67252A10" w14:textId="77777777" w:rsidR="00791DFD" w:rsidRDefault="00791DFD" w:rsidP="00791DFD">
      <w:pPr>
        <w:pStyle w:val="Footer"/>
        <w:tabs>
          <w:tab w:val="clear" w:pos="4320"/>
          <w:tab w:val="clear" w:pos="8640"/>
        </w:tabs>
      </w:pPr>
    </w:p>
    <w:p w14:paraId="17CB882C" w14:textId="77777777" w:rsidR="00791DFD" w:rsidRDefault="00791DFD" w:rsidP="00791DFD">
      <w:pPr>
        <w:pStyle w:val="Footer"/>
        <w:tabs>
          <w:tab w:val="clear" w:pos="4320"/>
          <w:tab w:val="clear" w:pos="8640"/>
        </w:tabs>
      </w:pPr>
      <w:r>
        <w:tab/>
      </w:r>
      <w:r>
        <w:tab/>
      </w:r>
      <w:r>
        <w:rPr>
          <w:u w:val="single"/>
        </w:rPr>
        <w:t>Meter Size</w:t>
      </w:r>
      <w:r>
        <w:tab/>
      </w:r>
      <w:r>
        <w:tab/>
      </w:r>
      <w:r>
        <w:tab/>
      </w:r>
      <w:r w:rsidRPr="00C06B17">
        <w:rPr>
          <w:u w:val="single"/>
        </w:rPr>
        <w:t>Monthly Service Charges</w:t>
      </w:r>
    </w:p>
    <w:p w14:paraId="7633CA16" w14:textId="77777777" w:rsidR="00791DFD" w:rsidRDefault="00791DFD" w:rsidP="00791DFD">
      <w:pPr>
        <w:pStyle w:val="Footer"/>
        <w:tabs>
          <w:tab w:val="clear" w:pos="4320"/>
          <w:tab w:val="clear" w:pos="8640"/>
        </w:tabs>
      </w:pPr>
    </w:p>
    <w:p w14:paraId="3BDCA07C" w14:textId="77777777" w:rsidR="00791DFD" w:rsidRPr="00375FED" w:rsidRDefault="00791DFD" w:rsidP="00791DFD">
      <w:pPr>
        <w:pStyle w:val="Footer"/>
        <w:tabs>
          <w:tab w:val="clear" w:pos="4320"/>
          <w:tab w:val="clear" w:pos="8640"/>
        </w:tabs>
      </w:pPr>
      <w:r w:rsidRPr="00375FED">
        <w:tab/>
      </w:r>
      <w:r w:rsidRPr="00375FED">
        <w:tab/>
        <w:t>5/8”, 3/4” or 1”</w:t>
      </w:r>
      <w:r w:rsidRPr="00375FED">
        <w:tab/>
      </w:r>
      <w:r w:rsidRPr="00375FED">
        <w:tab/>
      </w:r>
      <w:r w:rsidRPr="00375FED">
        <w:tab/>
        <w:t>$43.00</w:t>
      </w:r>
    </w:p>
    <w:p w14:paraId="1A057D81" w14:textId="77777777" w:rsidR="00791DFD" w:rsidRPr="00375FED" w:rsidRDefault="00791DFD" w:rsidP="00791DFD">
      <w:pPr>
        <w:pStyle w:val="Footer"/>
        <w:tabs>
          <w:tab w:val="clear" w:pos="4320"/>
          <w:tab w:val="clear" w:pos="8640"/>
        </w:tabs>
      </w:pPr>
    </w:p>
    <w:p w14:paraId="5FAC8A24" w14:textId="77777777" w:rsidR="00791DFD" w:rsidRPr="00375FED" w:rsidRDefault="00791DFD" w:rsidP="00791DFD">
      <w:pPr>
        <w:pStyle w:val="Footer"/>
        <w:tabs>
          <w:tab w:val="clear" w:pos="4320"/>
          <w:tab w:val="clear" w:pos="8640"/>
        </w:tabs>
      </w:pPr>
      <w:r w:rsidRPr="00375FED">
        <w:tab/>
      </w:r>
      <w:r w:rsidRPr="00375FED">
        <w:tab/>
        <w:t>Usage Charge shall be:</w:t>
      </w:r>
    </w:p>
    <w:p w14:paraId="793C5D78" w14:textId="77777777" w:rsidR="00791DFD" w:rsidRPr="00375FED" w:rsidRDefault="00791DFD" w:rsidP="00791DFD">
      <w:pPr>
        <w:pStyle w:val="Footer"/>
        <w:tabs>
          <w:tab w:val="clear" w:pos="4320"/>
          <w:tab w:val="clear" w:pos="8640"/>
        </w:tabs>
      </w:pPr>
    </w:p>
    <w:p w14:paraId="1BDAAEFF" w14:textId="77777777" w:rsidR="00791DFD" w:rsidRPr="00375FED" w:rsidRDefault="00791DFD" w:rsidP="00791DFD">
      <w:pPr>
        <w:pStyle w:val="Footer"/>
        <w:tabs>
          <w:tab w:val="clear" w:pos="4320"/>
          <w:tab w:val="clear" w:pos="8640"/>
        </w:tabs>
      </w:pPr>
      <w:r w:rsidRPr="00375FED">
        <w:tab/>
      </w:r>
      <w:r w:rsidRPr="00375FED">
        <w:tab/>
        <w:t>All Cubic Feet</w:t>
      </w:r>
      <w:r w:rsidRPr="00375FED">
        <w:tab/>
      </w:r>
      <w:r w:rsidRPr="00375FED">
        <w:tab/>
      </w:r>
      <w:r w:rsidRPr="00375FED">
        <w:tab/>
      </w:r>
      <w:r w:rsidRPr="00375FED">
        <w:tab/>
      </w:r>
      <w:r w:rsidRPr="00E11E17">
        <w:rPr>
          <w:strike/>
        </w:rPr>
        <w:t>$.636</w:t>
      </w:r>
      <w:r>
        <w:rPr>
          <w:u w:val="single"/>
        </w:rPr>
        <w:t>$1.006</w:t>
      </w:r>
      <w:r w:rsidRPr="00375FED">
        <w:t>/100 per cu. ft.</w:t>
      </w:r>
    </w:p>
    <w:p w14:paraId="2F781D6B" w14:textId="77777777" w:rsidR="00791DFD" w:rsidRPr="00375FED" w:rsidRDefault="00791DFD" w:rsidP="00791DFD">
      <w:pPr>
        <w:pStyle w:val="Footer"/>
        <w:tabs>
          <w:tab w:val="clear" w:pos="4320"/>
          <w:tab w:val="clear" w:pos="8640"/>
        </w:tabs>
      </w:pPr>
      <w:r w:rsidRPr="00375FED">
        <w:tab/>
      </w:r>
      <w:r w:rsidRPr="00375FED">
        <w:tab/>
        <w:t>Surcharge 2023 Bond Issue</w:t>
      </w:r>
      <w:r w:rsidRPr="00375FED">
        <w:tab/>
      </w:r>
      <w:r w:rsidRPr="00375FED">
        <w:tab/>
        <w:t>$2.450/100 cu. ft. water used</w:t>
      </w:r>
    </w:p>
    <w:p w14:paraId="2E0D4EDD" w14:textId="77777777" w:rsidR="00791DFD" w:rsidRPr="00375FED" w:rsidRDefault="00791DFD" w:rsidP="00791DFD">
      <w:pPr>
        <w:pStyle w:val="Footer"/>
        <w:tabs>
          <w:tab w:val="clear" w:pos="4320"/>
          <w:tab w:val="clear" w:pos="8640"/>
        </w:tabs>
      </w:pPr>
    </w:p>
    <w:p w14:paraId="4F974894" w14:textId="77777777" w:rsidR="00791DFD" w:rsidRPr="00375FED" w:rsidRDefault="00791DFD" w:rsidP="00791DFD">
      <w:pPr>
        <w:pStyle w:val="Footer"/>
        <w:tabs>
          <w:tab w:val="clear" w:pos="4320"/>
          <w:tab w:val="clear" w:pos="8640"/>
        </w:tabs>
      </w:pPr>
      <w:r w:rsidRPr="00375FED">
        <w:tab/>
      </w:r>
      <w:r w:rsidRPr="00375FED">
        <w:tab/>
        <w:t xml:space="preserve">The exception rates will apply until the purchase price without interest from the </w:t>
      </w:r>
      <w:r w:rsidRPr="00375FED">
        <w:br/>
      </w:r>
      <w:r w:rsidRPr="00375FED">
        <w:tab/>
      </w:r>
      <w:r w:rsidRPr="00375FED">
        <w:tab/>
        <w:t xml:space="preserve">BDRWS/BMU Agreement is reduced to zero by the difference between the </w:t>
      </w:r>
      <w:r w:rsidRPr="00375FED">
        <w:br/>
      </w:r>
      <w:r w:rsidRPr="00375FED">
        <w:tab/>
      </w:r>
      <w:r w:rsidRPr="00375FED">
        <w:tab/>
        <w:t>exception rates and published BMU water rates.</w:t>
      </w:r>
    </w:p>
    <w:p w14:paraId="79C83CDD" w14:textId="77777777" w:rsidR="00791DFD" w:rsidRDefault="00791DFD" w:rsidP="00791DFD">
      <w:pPr>
        <w:pStyle w:val="Footer"/>
        <w:tabs>
          <w:tab w:val="clear" w:pos="4320"/>
          <w:tab w:val="clear" w:pos="8640"/>
        </w:tabs>
      </w:pPr>
    </w:p>
    <w:p w14:paraId="11D3E818" w14:textId="77777777" w:rsidR="00791DFD" w:rsidRDefault="00791DFD" w:rsidP="00791DFD">
      <w:pPr>
        <w:pStyle w:val="Footer"/>
        <w:tabs>
          <w:tab w:val="clear" w:pos="4320"/>
          <w:tab w:val="clear" w:pos="8640"/>
        </w:tabs>
      </w:pPr>
      <w:r>
        <w:tab/>
      </w:r>
      <w:r>
        <w:tab/>
      </w:r>
      <w:proofErr w:type="gramStart"/>
      <w:r>
        <w:t>BE IT</w:t>
      </w:r>
      <w:proofErr w:type="gramEnd"/>
      <w:r>
        <w:t xml:space="preserve"> FURTHER RESOLVED by the Brookings Municipal Utilities Board that these rate changes become effective with the January 2025 billing.</w:t>
      </w:r>
    </w:p>
    <w:p w14:paraId="097B934D" w14:textId="77777777" w:rsidR="00791DFD" w:rsidRDefault="00791DFD" w:rsidP="00791DFD"/>
    <w:p w14:paraId="64CE9563"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Adopted this 12</w:t>
      </w:r>
      <w:r>
        <w:rPr>
          <w:vertAlign w:val="superscript"/>
        </w:rPr>
        <w:t>t</w:t>
      </w:r>
      <w:r w:rsidRPr="007927D5">
        <w:rPr>
          <w:vertAlign w:val="superscript"/>
        </w:rPr>
        <w:t>h</w:t>
      </w:r>
      <w:r>
        <w:t xml:space="preserve"> day of </w:t>
      </w:r>
      <w:proofErr w:type="gramStart"/>
      <w:r>
        <w:t>November,</w:t>
      </w:r>
      <w:proofErr w:type="gramEnd"/>
      <w:r>
        <w:t xml:space="preserve"> 2024.</w:t>
      </w:r>
    </w:p>
    <w:p w14:paraId="6445DB71"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006E24"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ATTEST:</w:t>
      </w:r>
    </w:p>
    <w:p w14:paraId="168E5118"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C9BC6A" w14:textId="77777777" w:rsidR="00791DFD" w:rsidRPr="006F11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F11B5">
        <w:t xml:space="preserve">________________________________     </w:t>
      </w:r>
      <w:r w:rsidRPr="006F11B5">
        <w:tab/>
      </w:r>
      <w:r>
        <w:tab/>
      </w:r>
      <w:r w:rsidRPr="006F11B5">
        <w:t>_________________________________</w:t>
      </w:r>
    </w:p>
    <w:p w14:paraId="124E1F47" w14:textId="77777777" w:rsidR="00791DFD" w:rsidRPr="006F11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Seth Hansen</w:t>
      </w:r>
      <w:r w:rsidRPr="006F11B5">
        <w:t>, Secretary</w:t>
      </w:r>
      <w:r w:rsidRPr="006F11B5">
        <w:tab/>
      </w:r>
      <w:r w:rsidRPr="006F11B5">
        <w:tab/>
      </w:r>
      <w:r w:rsidRPr="006F11B5">
        <w:tab/>
      </w:r>
      <w:r>
        <w:tab/>
        <w:t>Doug Carruthers, Vice President</w:t>
      </w:r>
    </w:p>
    <w:p w14:paraId="5A12A881" w14:textId="77777777" w:rsidR="00791DFD" w:rsidRDefault="00791DFD" w:rsidP="00791DFD"/>
    <w:p w14:paraId="1836D8DD" w14:textId="6E370E49" w:rsidR="00791DFD" w:rsidRPr="00791DFD" w:rsidRDefault="00791DFD" w:rsidP="00526C19">
      <w:pPr>
        <w:rPr>
          <w:rFonts w:ascii="Times New Roman" w:hAnsi="Times New Roman" w:cs="Times New Roman"/>
          <w:u w:val="single"/>
        </w:rPr>
      </w:pPr>
      <w:r w:rsidRPr="00791DFD">
        <w:rPr>
          <w:rFonts w:ascii="Times New Roman" w:hAnsi="Times New Roman" w:cs="Times New Roman"/>
          <w:u w:val="single"/>
        </w:rPr>
        <w:t>WASTEWATER RATE ADJUSTMENT</w:t>
      </w:r>
    </w:p>
    <w:p w14:paraId="20B75CC8" w14:textId="77777777" w:rsidR="00791DFD" w:rsidRDefault="00791DFD" w:rsidP="00526C19">
      <w:pPr>
        <w:rPr>
          <w:rFonts w:ascii="Times New Roman" w:hAnsi="Times New Roman" w:cs="Times New Roman"/>
        </w:rPr>
      </w:pPr>
    </w:p>
    <w:p w14:paraId="04ACA31E" w14:textId="6563BAA6" w:rsidR="00791DFD" w:rsidRDefault="00791DFD" w:rsidP="00526C19">
      <w:pPr>
        <w:rPr>
          <w:rFonts w:ascii="Times New Roman" w:hAnsi="Times New Roman" w:cs="Times New Roman"/>
        </w:rPr>
      </w:pPr>
      <w:r>
        <w:rPr>
          <w:rFonts w:ascii="Times New Roman" w:hAnsi="Times New Roman" w:cs="Times New Roman"/>
        </w:rPr>
        <w:t>1</w:t>
      </w:r>
      <w:r w:rsidRPr="00791DFD">
        <w:rPr>
          <w:rFonts w:ascii="Times New Roman" w:hAnsi="Times New Roman" w:cs="Times New Roman"/>
          <w:vertAlign w:val="superscript"/>
        </w:rPr>
        <w:t>ST</w:t>
      </w:r>
      <w:r>
        <w:rPr>
          <w:rFonts w:ascii="Times New Roman" w:hAnsi="Times New Roman" w:cs="Times New Roman"/>
        </w:rPr>
        <w:t xml:space="preserve"> – </w:t>
      </w:r>
      <w:r w:rsidR="00D427BA">
        <w:rPr>
          <w:rFonts w:ascii="Times New Roman" w:hAnsi="Times New Roman" w:cs="Times New Roman"/>
        </w:rPr>
        <w:t>SH</w:t>
      </w:r>
    </w:p>
    <w:p w14:paraId="57600E04" w14:textId="1585DC26" w:rsidR="00791DFD" w:rsidRDefault="00791DFD" w:rsidP="00526C19">
      <w:pPr>
        <w:rPr>
          <w:rFonts w:ascii="Times New Roman" w:hAnsi="Times New Roman" w:cs="Times New Roman"/>
        </w:rPr>
      </w:pPr>
      <w:r>
        <w:rPr>
          <w:rFonts w:ascii="Times New Roman" w:hAnsi="Times New Roman" w:cs="Times New Roman"/>
        </w:rPr>
        <w:t>2</w:t>
      </w:r>
      <w:r w:rsidRPr="00791DFD">
        <w:rPr>
          <w:rFonts w:ascii="Times New Roman" w:hAnsi="Times New Roman" w:cs="Times New Roman"/>
          <w:vertAlign w:val="superscript"/>
        </w:rPr>
        <w:t>ND</w:t>
      </w:r>
      <w:r>
        <w:rPr>
          <w:rFonts w:ascii="Times New Roman" w:hAnsi="Times New Roman" w:cs="Times New Roman"/>
        </w:rPr>
        <w:t xml:space="preserve"> –</w:t>
      </w:r>
      <w:r w:rsidR="00D427BA">
        <w:rPr>
          <w:rFonts w:ascii="Times New Roman" w:hAnsi="Times New Roman" w:cs="Times New Roman"/>
        </w:rPr>
        <w:t>KB</w:t>
      </w:r>
    </w:p>
    <w:p w14:paraId="1F22D15C" w14:textId="77777777" w:rsidR="00791DFD" w:rsidRDefault="00791DFD" w:rsidP="00526C19">
      <w:pPr>
        <w:rPr>
          <w:rFonts w:ascii="Times New Roman" w:hAnsi="Times New Roman" w:cs="Times New Roman"/>
        </w:rPr>
      </w:pPr>
    </w:p>
    <w:p w14:paraId="7E64F811"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RESOLUTION NO. 41 - 24</w:t>
      </w:r>
    </w:p>
    <w:p w14:paraId="028DA9B4"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FB405E2"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RESOLUTION AMENDING WASTEWATER RATE SCHEDULE</w:t>
      </w:r>
    </w:p>
    <w:p w14:paraId="08525805"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0762AD"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proofErr w:type="gramStart"/>
      <w:r>
        <w:t>BE IT</w:t>
      </w:r>
      <w:proofErr w:type="gramEnd"/>
      <w:r>
        <w:t xml:space="preserve"> RESOLVED by the Brookings Municipal Utilities Board that the Utilities Board Rules and Regulations governing the Wastewater Utility, Article IV, Rates and Charges, Section 2-2, 2-3, 2-4 and 2-5 be amended to read as follows:</w:t>
      </w:r>
    </w:p>
    <w:p w14:paraId="68615CCA" w14:textId="77777777" w:rsidR="00791DFD" w:rsidRDefault="00791DFD" w:rsidP="00791DFD">
      <w:pPr>
        <w:pStyle w:val="Footer"/>
        <w:tabs>
          <w:tab w:val="clear" w:pos="4320"/>
          <w:tab w:val="clear" w:pos="8640"/>
        </w:tabs>
      </w:pPr>
    </w:p>
    <w:p w14:paraId="7A319855" w14:textId="77777777" w:rsidR="00791DFD" w:rsidRDefault="00791DFD" w:rsidP="00791DFD">
      <w:pPr>
        <w:pStyle w:val="Footer"/>
        <w:tabs>
          <w:tab w:val="clear" w:pos="4320"/>
          <w:tab w:val="clear" w:pos="8640"/>
        </w:tabs>
        <w:ind w:firstLine="720"/>
        <w:jc w:val="center"/>
        <w:outlineLvl w:val="0"/>
      </w:pPr>
      <w:r>
        <w:t>RATES AND CHARGES</w:t>
      </w:r>
    </w:p>
    <w:p w14:paraId="5BADE4BF" w14:textId="77777777" w:rsidR="00791DFD" w:rsidRDefault="00791DFD" w:rsidP="00791DFD">
      <w:pPr>
        <w:pStyle w:val="Footer"/>
        <w:tabs>
          <w:tab w:val="clear" w:pos="4320"/>
          <w:tab w:val="clear" w:pos="8640"/>
        </w:tabs>
        <w:ind w:firstLine="720"/>
        <w:jc w:val="center"/>
      </w:pPr>
    </w:p>
    <w:p w14:paraId="392D5492" w14:textId="77777777" w:rsidR="00791DFD" w:rsidRDefault="00791DFD" w:rsidP="00791DFD">
      <w:pPr>
        <w:pStyle w:val="Footer"/>
        <w:tabs>
          <w:tab w:val="clear" w:pos="4320"/>
          <w:tab w:val="clear" w:pos="8640"/>
        </w:tabs>
        <w:ind w:firstLine="720"/>
        <w:jc w:val="center"/>
        <w:outlineLvl w:val="0"/>
      </w:pPr>
      <w:r>
        <w:t>WASTEWATER SYSTEM</w:t>
      </w:r>
    </w:p>
    <w:p w14:paraId="1B122F12" w14:textId="77777777" w:rsidR="00791DFD" w:rsidRDefault="00791DFD" w:rsidP="00791DFD">
      <w:pPr>
        <w:pStyle w:val="Footer"/>
        <w:tabs>
          <w:tab w:val="clear" w:pos="4320"/>
          <w:tab w:val="clear" w:pos="8640"/>
        </w:tabs>
        <w:jc w:val="center"/>
        <w:outlineLvl w:val="0"/>
      </w:pPr>
    </w:p>
    <w:p w14:paraId="23A48AB3" w14:textId="77777777" w:rsidR="00791DFD" w:rsidRDefault="00791DFD" w:rsidP="00791DFD">
      <w:pPr>
        <w:pStyle w:val="Footer"/>
        <w:tabs>
          <w:tab w:val="clear" w:pos="4320"/>
          <w:tab w:val="clear" w:pos="8640"/>
        </w:tabs>
        <w:jc w:val="center"/>
        <w:outlineLvl w:val="0"/>
      </w:pPr>
      <w:r>
        <w:t>Section 2</w:t>
      </w:r>
    </w:p>
    <w:p w14:paraId="7A69C19A" w14:textId="77777777" w:rsidR="00791DFD" w:rsidRDefault="00791DFD" w:rsidP="00791DFD">
      <w:pPr>
        <w:pStyle w:val="Footer"/>
        <w:tabs>
          <w:tab w:val="clear" w:pos="4320"/>
          <w:tab w:val="clear" w:pos="8640"/>
        </w:tabs>
        <w:jc w:val="center"/>
      </w:pPr>
    </w:p>
    <w:p w14:paraId="46352336"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u w:val="single"/>
        </w:rPr>
        <w:t>Section 2-2.  Wastewater -- Residential.</w:t>
      </w:r>
    </w:p>
    <w:p w14:paraId="7F94A89A"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1521EC" w14:textId="77777777" w:rsidR="00791DFD" w:rsidRPr="001E651C" w:rsidRDefault="00791DFD" w:rsidP="00791DFD">
      <w:pPr>
        <w:pStyle w:val="Footer"/>
        <w:tabs>
          <w:tab w:val="clear" w:pos="4320"/>
          <w:tab w:val="clear" w:pos="8640"/>
        </w:tabs>
        <w:ind w:firstLine="720"/>
      </w:pPr>
      <w:r w:rsidRPr="001E651C">
        <w:t xml:space="preserve">A residential user shall be defined as a domestic dwelling unit such as houses, mobile homes, and permanent multi-family dwellings with a separate water meter.  </w:t>
      </w:r>
    </w:p>
    <w:p w14:paraId="16C30585" w14:textId="77777777" w:rsidR="00791DFD" w:rsidRDefault="00791DFD" w:rsidP="00791DFD">
      <w:pPr>
        <w:pStyle w:val="Footer"/>
        <w:tabs>
          <w:tab w:val="clear" w:pos="4320"/>
          <w:tab w:val="clear" w:pos="8640"/>
        </w:tabs>
        <w:ind w:firstLine="720"/>
      </w:pPr>
    </w:p>
    <w:p w14:paraId="52B78E4A"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Wastewater will be computed at the rate of 100 cubic feet of water used in the billing cycles ending in December, January, February and March plus a customer charge based on the schedule below.  The average monthly bill of these four billing cycles will determine the monthly wastewater charge for the following eight cycles.</w:t>
      </w:r>
    </w:p>
    <w:p w14:paraId="66DA97F4"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045B22" w14:textId="77777777" w:rsidR="00791DFD" w:rsidRPr="00075BFE"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075BFE">
        <w:rPr>
          <w:u w:val="single"/>
        </w:rPr>
        <w:t>Monthly Billing Rate</w:t>
      </w:r>
    </w:p>
    <w:p w14:paraId="21290BFC"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Customer Charge</w:t>
      </w:r>
      <w:r>
        <w:tab/>
      </w:r>
      <w:r>
        <w:tab/>
      </w:r>
      <w:r>
        <w:tab/>
      </w:r>
      <w:r>
        <w:tab/>
      </w:r>
      <w:r w:rsidRPr="00311E9C">
        <w:rPr>
          <w:strike/>
        </w:rPr>
        <w:t>$</w:t>
      </w:r>
      <w:r>
        <w:rPr>
          <w:strike/>
        </w:rPr>
        <w:t>17.05</w:t>
      </w:r>
      <w:r>
        <w:t xml:space="preserve"> </w:t>
      </w:r>
      <w:r w:rsidRPr="00311E9C">
        <w:rPr>
          <w:u w:val="single"/>
        </w:rPr>
        <w:t>$</w:t>
      </w:r>
      <w:r>
        <w:rPr>
          <w:u w:val="single"/>
        </w:rPr>
        <w:t>17.90</w:t>
      </w:r>
      <w:r>
        <w:t xml:space="preserve"> per month</w:t>
      </w:r>
    </w:p>
    <w:p w14:paraId="3EBD73ED"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Usage per 100 cu. ft. of water used </w:t>
      </w:r>
      <w:proofErr w:type="gramStart"/>
      <w:r>
        <w:t>charged</w:t>
      </w:r>
      <w:proofErr w:type="gramEnd"/>
      <w:r>
        <w:tab/>
      </w:r>
      <w:r w:rsidRPr="00311E9C">
        <w:rPr>
          <w:strike/>
        </w:rPr>
        <w:t>$</w:t>
      </w:r>
      <w:r>
        <w:rPr>
          <w:strike/>
        </w:rPr>
        <w:t>4.879</w:t>
      </w:r>
      <w:r>
        <w:t xml:space="preserve"> </w:t>
      </w:r>
      <w:r>
        <w:rPr>
          <w:u w:val="single"/>
        </w:rPr>
        <w:t>$5.123/</w:t>
      </w:r>
      <w:r>
        <w:t>100 cu. ft.</w:t>
      </w:r>
    </w:p>
    <w:p w14:paraId="0515197A"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7F10A6"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u w:val="single"/>
        </w:rPr>
        <w:t>Section 2-3.  Wastewater – Commercial</w:t>
      </w:r>
    </w:p>
    <w:p w14:paraId="46AE740A"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A68544"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 xml:space="preserve">A commercial user shall include any facility operating as a business, either profit or nonprofit, and all publicly owned facilities, except consumers listed under residential, industrial, and institutional. </w:t>
      </w:r>
    </w:p>
    <w:p w14:paraId="68534F2D"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116A81"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Wastewater will be computed by one of the following two methods, at the Utilities option: 1) at the rate of 100 cubic feet of water used, plus a customer charge based on the schedule below for each month of the year, or 2) based on metered wastewater flow at the </w:t>
      </w:r>
      <w:r>
        <w:lastRenderedPageBreak/>
        <w:t>rate of 100 cubic feet of wastewater, plus a customer charge based on the schedule below for each month of the year.</w:t>
      </w:r>
    </w:p>
    <w:p w14:paraId="3A2FCC0D"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B3EBDC" w14:textId="77777777" w:rsidR="00791DFD" w:rsidRPr="00075BFE"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075BFE">
        <w:rPr>
          <w:u w:val="single"/>
        </w:rPr>
        <w:t>Monthly Billing Rate</w:t>
      </w:r>
    </w:p>
    <w:p w14:paraId="4F6C284B"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Customer Charge</w:t>
      </w:r>
      <w:r>
        <w:tab/>
      </w:r>
      <w:r>
        <w:tab/>
      </w:r>
      <w:r>
        <w:tab/>
      </w:r>
      <w:r>
        <w:tab/>
      </w:r>
      <w:r w:rsidRPr="002E1020">
        <w:rPr>
          <w:strike/>
        </w:rPr>
        <w:t>$</w:t>
      </w:r>
      <w:r>
        <w:rPr>
          <w:strike/>
        </w:rPr>
        <w:t>17.05</w:t>
      </w:r>
      <w:r>
        <w:t xml:space="preserve"> </w:t>
      </w:r>
      <w:r w:rsidRPr="002E1020">
        <w:rPr>
          <w:u w:val="single"/>
        </w:rPr>
        <w:t>$</w:t>
      </w:r>
      <w:r>
        <w:rPr>
          <w:u w:val="single"/>
        </w:rPr>
        <w:t>17.90</w:t>
      </w:r>
      <w:r>
        <w:t xml:space="preserve"> per month</w:t>
      </w:r>
    </w:p>
    <w:p w14:paraId="0352A921"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Usage per 100 cu. ft. of water used / or</w:t>
      </w:r>
      <w:r>
        <w:tab/>
      </w:r>
    </w:p>
    <w:p w14:paraId="152F0F56"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       wastewater flow</w:t>
      </w:r>
      <w:r>
        <w:tab/>
      </w:r>
      <w:r>
        <w:tab/>
      </w:r>
      <w:r>
        <w:tab/>
      </w:r>
      <w:r>
        <w:tab/>
      </w:r>
      <w:r w:rsidRPr="002E1020">
        <w:rPr>
          <w:strike/>
        </w:rPr>
        <w:t>$</w:t>
      </w:r>
      <w:r>
        <w:rPr>
          <w:strike/>
        </w:rPr>
        <w:t>4.879</w:t>
      </w:r>
      <w:r>
        <w:t xml:space="preserve"> </w:t>
      </w:r>
      <w:r>
        <w:rPr>
          <w:u w:val="single"/>
        </w:rPr>
        <w:t>$5.123/</w:t>
      </w:r>
      <w:r>
        <w:t>100 cu. ft.</w:t>
      </w:r>
    </w:p>
    <w:p w14:paraId="496C2080" w14:textId="77777777" w:rsidR="00791DFD" w:rsidRDefault="00791DFD" w:rsidP="00791DFD">
      <w:r>
        <w:br w:type="page"/>
      </w:r>
    </w:p>
    <w:p w14:paraId="54279934"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u w:val="single"/>
        </w:rPr>
        <w:lastRenderedPageBreak/>
        <w:t>Section 2-4.  Wastewater – Industrial</w:t>
      </w:r>
    </w:p>
    <w:p w14:paraId="0E2D3D68"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996644"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An Industrial user is an entity permitted by Brookings Municipal Utilities Industrial Waste Pretreatment Program.</w:t>
      </w:r>
    </w:p>
    <w:p w14:paraId="2FF53458" w14:textId="77777777" w:rsidR="00791DFD" w:rsidRPr="00416EE4"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E5CE56" w14:textId="77777777" w:rsidR="00791DFD" w:rsidRPr="00416EE4"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416EE4">
        <w:tab/>
        <w:t xml:space="preserve">When an Industrial (Pretreatment) permit is required, the applicable fees shall be </w:t>
      </w:r>
      <w:r w:rsidRPr="00416EE4">
        <w:br/>
        <w:t>as follows:</w:t>
      </w:r>
    </w:p>
    <w:p w14:paraId="4729A630" w14:textId="77777777" w:rsidR="00791DFD" w:rsidRPr="00416EE4"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416EE4">
        <w:tab/>
      </w:r>
      <w:r w:rsidRPr="00416EE4">
        <w:tab/>
        <w:t xml:space="preserve">Wastewater Contribution Permit Application Fee </w:t>
      </w:r>
      <w:proofErr w:type="gramStart"/>
      <w:r w:rsidRPr="00416EE4">
        <w:t xml:space="preserve">- </w:t>
      </w:r>
      <w:r w:rsidRPr="00416EE4">
        <w:tab/>
        <w:t>$</w:t>
      </w:r>
      <w:proofErr w:type="gramEnd"/>
      <w:r w:rsidRPr="00416EE4">
        <w:t>100</w:t>
      </w:r>
    </w:p>
    <w:p w14:paraId="23D95D79" w14:textId="77777777" w:rsidR="00791DFD" w:rsidRPr="00416EE4"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416EE4">
        <w:tab/>
      </w:r>
      <w:r w:rsidRPr="00416EE4">
        <w:tab/>
        <w:t>Annual Wastewater Contribution Permit Fee</w:t>
      </w:r>
      <w:r w:rsidRPr="00416EE4">
        <w:tab/>
        <w:t>-</w:t>
      </w:r>
      <w:r w:rsidRPr="00416EE4">
        <w:tab/>
        <w:t>$30</w:t>
      </w:r>
    </w:p>
    <w:p w14:paraId="64E3C338" w14:textId="77777777" w:rsidR="00791DFD" w:rsidRPr="00416EE4"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C53A80"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Wastewater will be computed by one of the following two methods, at the Utilities option: 1) at the rate of 100 cubic feet of water used, plus a customer charge based on the schedule below for each month of the year, or 2) based on metered wastewater flow at the rate of 100 cubic feet of wastewater, plus a customer charge based on the schedule below for each month of the year.</w:t>
      </w:r>
    </w:p>
    <w:p w14:paraId="7961FD57"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40DF54"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Monthly Billing Rate</w:t>
      </w:r>
    </w:p>
    <w:p w14:paraId="36C46292"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Customer Charge</w:t>
      </w:r>
      <w:r w:rsidRPr="009900B5">
        <w:tab/>
      </w:r>
      <w:r w:rsidRPr="009900B5">
        <w:tab/>
      </w:r>
      <w:r w:rsidRPr="009900B5">
        <w:tab/>
      </w:r>
      <w:r w:rsidRPr="009900B5">
        <w:tab/>
      </w:r>
      <w:r w:rsidRPr="009900B5">
        <w:rPr>
          <w:strike/>
        </w:rPr>
        <w:t>$</w:t>
      </w:r>
      <w:r>
        <w:rPr>
          <w:strike/>
        </w:rPr>
        <w:t>17.05</w:t>
      </w:r>
      <w:r w:rsidRPr="009900B5">
        <w:t xml:space="preserve"> </w:t>
      </w:r>
      <w:r>
        <w:rPr>
          <w:u w:val="single"/>
        </w:rPr>
        <w:t>$17.90</w:t>
      </w:r>
      <w:r>
        <w:t xml:space="preserve"> </w:t>
      </w:r>
      <w:r w:rsidRPr="009900B5">
        <w:t>per month</w:t>
      </w:r>
    </w:p>
    <w:p w14:paraId="270658B4"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Usage per 100 cu. ft. of water used / or</w:t>
      </w:r>
      <w:r w:rsidRPr="009900B5">
        <w:tab/>
      </w:r>
    </w:p>
    <w:p w14:paraId="3985A6D1"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 xml:space="preserve">       wastewater flow</w:t>
      </w:r>
      <w:r w:rsidRPr="009900B5">
        <w:tab/>
      </w:r>
      <w:r w:rsidRPr="009900B5">
        <w:tab/>
      </w:r>
      <w:r w:rsidRPr="009900B5">
        <w:tab/>
      </w:r>
      <w:r w:rsidRPr="009900B5">
        <w:tab/>
      </w:r>
      <w:r w:rsidRPr="009900B5">
        <w:rPr>
          <w:strike/>
        </w:rPr>
        <w:t>$</w:t>
      </w:r>
      <w:r>
        <w:rPr>
          <w:strike/>
        </w:rPr>
        <w:t>4.879</w:t>
      </w:r>
      <w:r>
        <w:t xml:space="preserve"> </w:t>
      </w:r>
      <w:r>
        <w:rPr>
          <w:u w:val="single"/>
        </w:rPr>
        <w:t>$5.123</w:t>
      </w:r>
      <w:r w:rsidRPr="009900B5">
        <w:t>/100 cu. ft.</w:t>
      </w:r>
    </w:p>
    <w:p w14:paraId="575D66F5" w14:textId="77777777" w:rsidR="00791DFD" w:rsidRPr="002E1020"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3543A656" w14:textId="77777777" w:rsidR="00791DFD" w:rsidRPr="002E1020"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u w:val="single"/>
        </w:rPr>
      </w:pPr>
      <w:r w:rsidRPr="002E1020">
        <w:rPr>
          <w:u w:val="single"/>
        </w:rPr>
        <w:t>Section 2-5.  Wastewater – Institutional</w:t>
      </w:r>
    </w:p>
    <w:p w14:paraId="7F510934" w14:textId="77777777" w:rsidR="00791DFD" w:rsidRPr="002E1020"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62DB1988"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 xml:space="preserve">An Institutional user shall include an entity of local, state, or federal government, including colleges, and universities, that </w:t>
      </w:r>
      <w:proofErr w:type="gramStart"/>
      <w:r w:rsidRPr="009900B5">
        <w:t>discharge to</w:t>
      </w:r>
      <w:proofErr w:type="gramEnd"/>
      <w:r w:rsidRPr="009900B5">
        <w:t xml:space="preserve"> the wastewater collection system through one or more master connections as opposed to individual connections for each building.  An institutional user may operate </w:t>
      </w:r>
      <w:proofErr w:type="gramStart"/>
      <w:r w:rsidRPr="009900B5">
        <w:t>its</w:t>
      </w:r>
      <w:proofErr w:type="gramEnd"/>
      <w:r w:rsidRPr="009900B5">
        <w:t xml:space="preserve"> own private collection system.</w:t>
      </w:r>
    </w:p>
    <w:p w14:paraId="0A6F6A2D"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48E5CF"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Wastewater will be computed by one of the following two methods, at the Utilities option: 1) at the rate of 100 cubic feet of water used, plus a customer charge based on the schedule below for each month of the year, or 2) based on metered wastewater flow at the rate of 100 cubic feet of wastewater, plus a customer charge based on the schedule below for each month of the year.</w:t>
      </w:r>
    </w:p>
    <w:p w14:paraId="5AA52F82"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1C6B11"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Monthly Billing Rate</w:t>
      </w:r>
    </w:p>
    <w:p w14:paraId="734420AC"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Customer Charge</w:t>
      </w:r>
      <w:r w:rsidRPr="009900B5">
        <w:tab/>
      </w:r>
      <w:r w:rsidRPr="009900B5">
        <w:tab/>
      </w:r>
      <w:r w:rsidRPr="009900B5">
        <w:tab/>
      </w:r>
      <w:r w:rsidRPr="009900B5">
        <w:tab/>
      </w:r>
      <w:r w:rsidRPr="001E651C">
        <w:rPr>
          <w:strike/>
        </w:rPr>
        <w:t>$</w:t>
      </w:r>
      <w:r>
        <w:rPr>
          <w:strike/>
        </w:rPr>
        <w:t>17.05</w:t>
      </w:r>
      <w:r w:rsidRPr="009900B5">
        <w:t xml:space="preserve"> </w:t>
      </w:r>
      <w:r>
        <w:rPr>
          <w:u w:val="single"/>
        </w:rPr>
        <w:t>$17.90</w:t>
      </w:r>
      <w:r>
        <w:t xml:space="preserve"> </w:t>
      </w:r>
      <w:r w:rsidRPr="001E651C">
        <w:t>per</w:t>
      </w:r>
      <w:r w:rsidRPr="009900B5">
        <w:t xml:space="preserve"> month</w:t>
      </w:r>
    </w:p>
    <w:p w14:paraId="17A65ADA"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Usage per 100 cu. ft. of water used / or</w:t>
      </w:r>
      <w:r w:rsidRPr="009900B5">
        <w:tab/>
      </w:r>
    </w:p>
    <w:p w14:paraId="63F8141E" w14:textId="77777777" w:rsidR="00791DFD" w:rsidRPr="009900B5"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00B5">
        <w:tab/>
        <w:t xml:space="preserve">       wastewater flow</w:t>
      </w:r>
      <w:r w:rsidRPr="009900B5">
        <w:tab/>
      </w:r>
      <w:r w:rsidRPr="009900B5">
        <w:tab/>
      </w:r>
      <w:r w:rsidRPr="009900B5">
        <w:tab/>
      </w:r>
      <w:r w:rsidRPr="009900B5">
        <w:tab/>
      </w:r>
      <w:r w:rsidRPr="001E651C">
        <w:rPr>
          <w:strike/>
        </w:rPr>
        <w:t>$</w:t>
      </w:r>
      <w:r>
        <w:rPr>
          <w:strike/>
        </w:rPr>
        <w:t>4.879</w:t>
      </w:r>
      <w:r>
        <w:t xml:space="preserve"> </w:t>
      </w:r>
      <w:r w:rsidRPr="001E651C">
        <w:rPr>
          <w:u w:val="single"/>
        </w:rPr>
        <w:t>$</w:t>
      </w:r>
      <w:r>
        <w:rPr>
          <w:u w:val="single"/>
        </w:rPr>
        <w:t>5.123</w:t>
      </w:r>
      <w:r w:rsidRPr="009900B5">
        <w:t>/100 cu. ft.</w:t>
      </w:r>
    </w:p>
    <w:p w14:paraId="3F28A235"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14E3A6E5"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proofErr w:type="gramStart"/>
      <w:r>
        <w:t>BE IT</w:t>
      </w:r>
      <w:proofErr w:type="gramEnd"/>
      <w:r>
        <w:t xml:space="preserve"> FURTHER RESOLVED by the Brookings Municipal Utilities Board that these rate changes become effective with the January 2025 billing.</w:t>
      </w:r>
    </w:p>
    <w:p w14:paraId="7C865849"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F5D218"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Adopted this 12</w:t>
      </w:r>
      <w:r>
        <w:rPr>
          <w:vertAlign w:val="superscript"/>
        </w:rPr>
        <w:t>th</w:t>
      </w:r>
      <w:r>
        <w:t xml:space="preserve"> day of </w:t>
      </w:r>
      <w:proofErr w:type="gramStart"/>
      <w:r>
        <w:t>November,</w:t>
      </w:r>
      <w:proofErr w:type="gramEnd"/>
      <w:r>
        <w:t xml:space="preserve"> 2024.</w:t>
      </w:r>
    </w:p>
    <w:p w14:paraId="1989BA03"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B1D004"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ATTEST:</w:t>
      </w:r>
    </w:p>
    <w:p w14:paraId="67861BDE"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E7FB80"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w:t>
      </w:r>
      <w:proofErr w:type="gramStart"/>
      <w:r>
        <w:t>_______</w:t>
      </w:r>
      <w:r>
        <w:tab/>
      </w:r>
      <w:proofErr w:type="gramEnd"/>
      <w:r>
        <w:t>____________________________________</w:t>
      </w:r>
    </w:p>
    <w:p w14:paraId="44A82DE6" w14:textId="77777777" w:rsidR="00791DFD" w:rsidRDefault="00791DFD" w:rsidP="0079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Seth Hansen, Secretary</w:t>
      </w:r>
      <w:r>
        <w:tab/>
      </w:r>
      <w:r>
        <w:tab/>
      </w:r>
      <w:r>
        <w:tab/>
        <w:t>Doug Carruthers, Vice President</w:t>
      </w:r>
    </w:p>
    <w:p w14:paraId="1306E7D0"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7AA4E1" w14:textId="18914854" w:rsidR="00D427BA" w:rsidRP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D427BA">
        <w:rPr>
          <w:u w:val="single"/>
        </w:rPr>
        <w:t>TRANSFER TO CITY GENERAL FUND</w:t>
      </w:r>
    </w:p>
    <w:p w14:paraId="7AFB91B7"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C6B375" w14:textId="19CDCE90"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w:t>
      </w:r>
      <w:r w:rsidRPr="00D427BA">
        <w:rPr>
          <w:vertAlign w:val="superscript"/>
        </w:rPr>
        <w:t>ST</w:t>
      </w:r>
      <w:r>
        <w:t xml:space="preserve"> – SH</w:t>
      </w:r>
    </w:p>
    <w:p w14:paraId="4AAF8C9F" w14:textId="7859263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w:t>
      </w:r>
      <w:r w:rsidRPr="00D427BA">
        <w:rPr>
          <w:vertAlign w:val="superscript"/>
        </w:rPr>
        <w:t>ND</w:t>
      </w:r>
      <w:r>
        <w:t xml:space="preserve"> –SPH</w:t>
      </w:r>
    </w:p>
    <w:p w14:paraId="13A073EF"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F7C373"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RESOLUTION NO. 42 - 24</w:t>
      </w:r>
    </w:p>
    <w:p w14:paraId="5E11BEAF"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CD2A58"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RESOLUTION AMENDING RESOLUTION NO. 34-23</w:t>
      </w:r>
    </w:p>
    <w:p w14:paraId="7EDE6BF3"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PROVIDING FOR TRANSFER </w:t>
      </w:r>
      <w:proofErr w:type="gramStart"/>
      <w:r>
        <w:t>OF UTILITY</w:t>
      </w:r>
      <w:proofErr w:type="gramEnd"/>
      <w:r>
        <w:t xml:space="preserve"> SURPLUS FUNDS </w:t>
      </w:r>
    </w:p>
    <w:p w14:paraId="35E03E64"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TO THE CITY GENERAL FUND</w:t>
      </w:r>
    </w:p>
    <w:p w14:paraId="76C65891"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40B580"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WHEREAS the Brookings Municipal Utilities Board passed Resolution </w:t>
      </w:r>
    </w:p>
    <w:p w14:paraId="777FCF08"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34-23 providing the transfer of Utility surplus funds to the City General Fund beginning January 1, 2024; and</w:t>
      </w:r>
    </w:p>
    <w:p w14:paraId="7D365672"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9F4D06" w14:textId="77777777" w:rsidR="00D427BA" w:rsidRPr="007C0143"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WHEREAS it is the intent of the Brookings Municipal Utilities Board to change the above referenced transfer levels of surplus funds to the General Fund and an additional transfer to the General Fund for the purpose of funding General Fund initiatives to improve regional economic development; and</w:t>
      </w:r>
    </w:p>
    <w:p w14:paraId="025AB188" w14:textId="77777777" w:rsidR="00D427BA" w:rsidRPr="007C0143"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59536B" w14:textId="77777777" w:rsidR="00D427BA" w:rsidRPr="007C0143"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C0143">
        <w:tab/>
      </w:r>
      <w:r w:rsidRPr="007C0143">
        <w:tab/>
        <w:t>WHEREAS the annexation of Brookings Municipal Utilities property into the corporate city limits of the City of Brookings created municipal sales tax changes that impacted the contractual obligations of the Brookings Municipal Utilities Water Fund; and</w:t>
      </w:r>
    </w:p>
    <w:p w14:paraId="39E225BD" w14:textId="77777777" w:rsidR="00D427BA" w:rsidRPr="007C0143"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CE836D"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WHEREAS it is the intent of the Brookings Municipal Utilities Board to change the Electric Fund Annual Transfer by an amount identified by Water Treatment Plant (WTP) Change Order #2 – </w:t>
      </w:r>
      <w:r w:rsidRPr="00DB6873">
        <w:rPr>
          <w:u w:val="single"/>
        </w:rPr>
        <w:t>Municipal Sale</w:t>
      </w:r>
      <w:r>
        <w:rPr>
          <w:u w:val="single"/>
        </w:rPr>
        <w:t>s</w:t>
      </w:r>
      <w:r w:rsidRPr="00DB6873">
        <w:rPr>
          <w:u w:val="single"/>
        </w:rPr>
        <w:t xml:space="preserve"> Tax and Reduction in South Dakota Sales Tax for the WTP</w:t>
      </w:r>
      <w:r>
        <w:t xml:space="preserve"> passed by the Brookings Municipal Utilities Board on June 12, 2023.</w:t>
      </w:r>
    </w:p>
    <w:p w14:paraId="1494B62E"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1DC46D"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NOW, THEREFORE, </w:t>
      </w:r>
      <w:proofErr w:type="gramStart"/>
      <w:r>
        <w:t>BE IT</w:t>
      </w:r>
      <w:proofErr w:type="gramEnd"/>
      <w:r>
        <w:t xml:space="preserve"> RESOLVED by the Brookings Municipal Utilities Board that Resolution No. 34-23 be amended to provide that, beginning January 1, 2025, transfers be made to the City General Fund from the Electric and Telephone Funds in amounts as established by the following:</w:t>
      </w:r>
    </w:p>
    <w:p w14:paraId="1905488A"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BC9FC9"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b/>
        </w:rPr>
        <w:t>Electric Fund</w:t>
      </w:r>
    </w:p>
    <w:p w14:paraId="314AD111"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433426" w14:textId="77777777" w:rsidR="00D427BA" w:rsidRPr="007C0143"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tab/>
      </w:r>
      <w:r w:rsidRPr="007C0143">
        <w:rPr>
          <w:sz w:val="23"/>
          <w:szCs w:val="23"/>
        </w:rPr>
        <w:t>Total Annual Transfer of $2,</w:t>
      </w:r>
      <w:r>
        <w:rPr>
          <w:sz w:val="23"/>
          <w:szCs w:val="23"/>
        </w:rPr>
        <w:t>430</w:t>
      </w:r>
      <w:r w:rsidRPr="007C0143">
        <w:rPr>
          <w:sz w:val="23"/>
          <w:szCs w:val="23"/>
        </w:rPr>
        <w:t xml:space="preserve">,000 to the City General Fund </w:t>
      </w:r>
    </w:p>
    <w:p w14:paraId="13344769"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and</w:t>
      </w:r>
    </w:p>
    <w:p w14:paraId="57A4440F"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Additional $25,000 transfer to the Brookings Economic Development Corporation</w:t>
      </w:r>
    </w:p>
    <w:p w14:paraId="53D3E723"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5714F1"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b/>
        </w:rPr>
        <w:t>Telephone Fund</w:t>
      </w:r>
    </w:p>
    <w:p w14:paraId="3ECB1241"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882401"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Total Annual Transfer of $175,000 to the City General Fund</w:t>
      </w:r>
    </w:p>
    <w:p w14:paraId="74D9EC6A"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and</w:t>
      </w:r>
    </w:p>
    <w:p w14:paraId="674F853C"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Additional $25,000 transfer to the Brookings Economic Development Corporation</w:t>
      </w:r>
    </w:p>
    <w:p w14:paraId="70B729D5"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CCC4D1"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Adopted this 12</w:t>
      </w:r>
      <w:r w:rsidRPr="00E161F8">
        <w:rPr>
          <w:vertAlign w:val="superscript"/>
        </w:rPr>
        <w:t>th</w:t>
      </w:r>
      <w:r>
        <w:t xml:space="preserve"> day of </w:t>
      </w:r>
      <w:proofErr w:type="gramStart"/>
      <w:r>
        <w:t>November,</w:t>
      </w:r>
      <w:proofErr w:type="gramEnd"/>
      <w:r>
        <w:t xml:space="preserve"> 2024.</w:t>
      </w:r>
    </w:p>
    <w:p w14:paraId="73A76A40"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A421C4"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ATTEST:</w:t>
      </w:r>
    </w:p>
    <w:p w14:paraId="4BB05A9B"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90D6A2" w14:textId="77777777" w:rsidR="00D427BA" w:rsidRPr="006F11B5"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F11B5">
        <w:t xml:space="preserve">________________________________     </w:t>
      </w:r>
      <w:r w:rsidRPr="006F11B5">
        <w:tab/>
      </w:r>
      <w:r>
        <w:tab/>
      </w:r>
      <w:r w:rsidRPr="006F11B5">
        <w:t>_________________________________</w:t>
      </w:r>
    </w:p>
    <w:p w14:paraId="1A86D507" w14:textId="77777777" w:rsidR="00D427BA" w:rsidRPr="006F11B5"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Seth Hansen,</w:t>
      </w:r>
      <w:r w:rsidRPr="006F11B5">
        <w:t xml:space="preserve"> Secretary</w:t>
      </w:r>
      <w:r w:rsidRPr="006F11B5">
        <w:tab/>
      </w:r>
      <w:r w:rsidRPr="006F11B5">
        <w:tab/>
      </w:r>
      <w:r w:rsidRPr="006F11B5">
        <w:tab/>
      </w:r>
      <w:r>
        <w:tab/>
        <w:t xml:space="preserve">Doug Carruthers, Vice </w:t>
      </w:r>
      <w:r w:rsidRPr="006F11B5">
        <w:t>President</w:t>
      </w:r>
    </w:p>
    <w:p w14:paraId="41A72EA8" w14:textId="77777777" w:rsidR="00D427BA"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CBB5A6C" w14:textId="61A11AFA" w:rsidR="00791DFD" w:rsidRPr="00D427BA" w:rsidRDefault="00D427BA" w:rsidP="00526C19">
      <w:pPr>
        <w:rPr>
          <w:rFonts w:ascii="Times New Roman" w:hAnsi="Times New Roman" w:cs="Times New Roman"/>
          <w:u w:val="single"/>
        </w:rPr>
      </w:pPr>
      <w:r w:rsidRPr="00D427BA">
        <w:rPr>
          <w:rFonts w:ascii="Times New Roman" w:hAnsi="Times New Roman" w:cs="Times New Roman"/>
          <w:u w:val="single"/>
        </w:rPr>
        <w:t>HEALTH INSURANCE CONTRIBUTION RATES</w:t>
      </w:r>
    </w:p>
    <w:p w14:paraId="758BD611" w14:textId="77777777" w:rsidR="00D427BA" w:rsidRDefault="00D427BA" w:rsidP="00526C19">
      <w:pPr>
        <w:rPr>
          <w:rFonts w:ascii="Times New Roman" w:hAnsi="Times New Roman" w:cs="Times New Roman"/>
        </w:rPr>
      </w:pPr>
    </w:p>
    <w:p w14:paraId="6FF6411F" w14:textId="10023919" w:rsidR="00D427BA" w:rsidRDefault="00D427BA" w:rsidP="00526C19">
      <w:pPr>
        <w:rPr>
          <w:rFonts w:ascii="Times New Roman" w:hAnsi="Times New Roman" w:cs="Times New Roman"/>
        </w:rPr>
      </w:pPr>
      <w:r>
        <w:rPr>
          <w:rFonts w:ascii="Times New Roman" w:hAnsi="Times New Roman" w:cs="Times New Roman"/>
        </w:rPr>
        <w:t>1</w:t>
      </w:r>
      <w:r w:rsidRPr="00D427BA">
        <w:rPr>
          <w:rFonts w:ascii="Times New Roman" w:hAnsi="Times New Roman" w:cs="Times New Roman"/>
          <w:vertAlign w:val="superscript"/>
        </w:rPr>
        <w:t>ST</w:t>
      </w:r>
      <w:r>
        <w:rPr>
          <w:rFonts w:ascii="Times New Roman" w:hAnsi="Times New Roman" w:cs="Times New Roman"/>
        </w:rPr>
        <w:t xml:space="preserve"> – </w:t>
      </w:r>
      <w:r w:rsidR="003C0B32">
        <w:rPr>
          <w:rFonts w:ascii="Times New Roman" w:hAnsi="Times New Roman" w:cs="Times New Roman"/>
        </w:rPr>
        <w:t>SPH</w:t>
      </w:r>
    </w:p>
    <w:p w14:paraId="7ADD2664" w14:textId="1F317B3C" w:rsidR="00D427BA" w:rsidRDefault="00D427BA" w:rsidP="00526C19">
      <w:pPr>
        <w:rPr>
          <w:rFonts w:ascii="Times New Roman" w:hAnsi="Times New Roman" w:cs="Times New Roman"/>
        </w:rPr>
      </w:pPr>
      <w:r>
        <w:rPr>
          <w:rFonts w:ascii="Times New Roman" w:hAnsi="Times New Roman" w:cs="Times New Roman"/>
        </w:rPr>
        <w:t>2</w:t>
      </w:r>
      <w:r w:rsidRPr="00D427BA">
        <w:rPr>
          <w:rFonts w:ascii="Times New Roman" w:hAnsi="Times New Roman" w:cs="Times New Roman"/>
          <w:vertAlign w:val="superscript"/>
        </w:rPr>
        <w:t>ND</w:t>
      </w:r>
      <w:r>
        <w:rPr>
          <w:rFonts w:ascii="Times New Roman" w:hAnsi="Times New Roman" w:cs="Times New Roman"/>
        </w:rPr>
        <w:t xml:space="preserve"> –</w:t>
      </w:r>
      <w:r w:rsidR="003C0B32">
        <w:rPr>
          <w:rFonts w:ascii="Times New Roman" w:hAnsi="Times New Roman" w:cs="Times New Roman"/>
        </w:rPr>
        <w:t>KB</w:t>
      </w:r>
    </w:p>
    <w:p w14:paraId="4A606CC0" w14:textId="77777777" w:rsidR="00D427BA" w:rsidRDefault="00D427BA" w:rsidP="00526C19">
      <w:pPr>
        <w:rPr>
          <w:rFonts w:ascii="Times New Roman" w:hAnsi="Times New Roman" w:cs="Times New Roman"/>
        </w:rPr>
      </w:pPr>
    </w:p>
    <w:p w14:paraId="25CFC1DF" w14:textId="77777777" w:rsidR="00D427BA" w:rsidRDefault="00D427BA" w:rsidP="00D427BA">
      <w:pPr>
        <w:jc w:val="center"/>
      </w:pPr>
    </w:p>
    <w:p w14:paraId="2E4D5EB5" w14:textId="77777777" w:rsidR="00D427BA" w:rsidRPr="00BE0909" w:rsidRDefault="00D427BA" w:rsidP="00D427BA">
      <w:pPr>
        <w:jc w:val="center"/>
      </w:pPr>
      <w:r>
        <w:t>RESOLUTION NO. 43 - 24</w:t>
      </w:r>
    </w:p>
    <w:p w14:paraId="6936FF4C" w14:textId="77777777" w:rsidR="00D427BA" w:rsidRPr="00BE0909" w:rsidRDefault="00D427BA" w:rsidP="00D427BA">
      <w:pPr>
        <w:jc w:val="center"/>
      </w:pPr>
    </w:p>
    <w:p w14:paraId="7DECF3A0" w14:textId="77777777" w:rsidR="00D427BA" w:rsidRPr="00BE0909" w:rsidRDefault="00D427BA" w:rsidP="00D427BA">
      <w:pPr>
        <w:jc w:val="center"/>
      </w:pPr>
      <w:r w:rsidRPr="00BE0909">
        <w:t xml:space="preserve">RESOLUTION AUTHORIZING HEALTH INSURANCE </w:t>
      </w:r>
    </w:p>
    <w:p w14:paraId="064B4C58" w14:textId="77777777" w:rsidR="00D427BA" w:rsidRPr="00BE0909" w:rsidRDefault="00D427BA" w:rsidP="00D427BA">
      <w:pPr>
        <w:jc w:val="center"/>
      </w:pPr>
      <w:r w:rsidRPr="00BE0909">
        <w:t>CONTRIBUTION RATES</w:t>
      </w:r>
    </w:p>
    <w:p w14:paraId="11BC9254" w14:textId="77777777" w:rsidR="00D427BA" w:rsidRDefault="00D427BA" w:rsidP="00D427BA"/>
    <w:p w14:paraId="0A466980" w14:textId="77777777" w:rsidR="00D427BA" w:rsidRPr="00BE0909" w:rsidRDefault="00D427BA" w:rsidP="00D427BA"/>
    <w:p w14:paraId="4A4A03D4" w14:textId="77777777" w:rsidR="00D427BA" w:rsidRPr="00BE0909" w:rsidRDefault="00D427BA" w:rsidP="00D427BA">
      <w:r w:rsidRPr="00BE0909">
        <w:tab/>
      </w:r>
      <w:r w:rsidRPr="00BE0909">
        <w:tab/>
        <w:t xml:space="preserve">WHEREAS Resolution No. 37-96 established a </w:t>
      </w:r>
      <w:proofErr w:type="spellStart"/>
      <w:r w:rsidRPr="00BE0909">
        <w:t>self funded</w:t>
      </w:r>
      <w:proofErr w:type="spellEnd"/>
      <w:r w:rsidRPr="00BE0909">
        <w:t xml:space="preserve"> program for the provision of health insurance; and </w:t>
      </w:r>
    </w:p>
    <w:p w14:paraId="1481BBED" w14:textId="77777777" w:rsidR="00D427BA" w:rsidRPr="00BE0909" w:rsidRDefault="00D427BA" w:rsidP="00D427BA"/>
    <w:p w14:paraId="501339C1" w14:textId="77777777" w:rsidR="00D427BA" w:rsidRPr="00BE0909" w:rsidRDefault="00D427BA" w:rsidP="00D427BA">
      <w:r w:rsidRPr="00BE0909">
        <w:tab/>
      </w:r>
      <w:r w:rsidRPr="00BE0909">
        <w:tab/>
        <w:t>WHEREAS the Brookings Municipal Utilities Board intends to establish the levels of employee and employer contributions to fund the program.</w:t>
      </w:r>
    </w:p>
    <w:p w14:paraId="0C9B85F8" w14:textId="77777777" w:rsidR="00D427BA" w:rsidRPr="00BE0909" w:rsidRDefault="00D427BA" w:rsidP="00D427BA"/>
    <w:p w14:paraId="456F414D" w14:textId="77777777" w:rsidR="00D427BA" w:rsidRPr="00BE0909" w:rsidRDefault="00D427BA" w:rsidP="00D427BA">
      <w:r w:rsidRPr="00BE0909">
        <w:tab/>
      </w:r>
      <w:r w:rsidRPr="00BE0909">
        <w:tab/>
        <w:t>NOW, THEREF</w:t>
      </w:r>
      <w:r>
        <w:t xml:space="preserve">ORE, </w:t>
      </w:r>
      <w:proofErr w:type="gramStart"/>
      <w:r>
        <w:t>BE IT</w:t>
      </w:r>
      <w:proofErr w:type="gramEnd"/>
      <w:r>
        <w:t xml:space="preserve"> RESOLVED that the 2025</w:t>
      </w:r>
      <w:r w:rsidRPr="00BE0909">
        <w:t xml:space="preserve"> employee and employer monthly contributions to the </w:t>
      </w:r>
      <w:proofErr w:type="spellStart"/>
      <w:r w:rsidRPr="00BE0909">
        <w:t>self funded</w:t>
      </w:r>
      <w:proofErr w:type="spellEnd"/>
      <w:r w:rsidRPr="00BE0909">
        <w:t xml:space="preserve"> health insurance program be established as follows:</w:t>
      </w:r>
    </w:p>
    <w:p w14:paraId="58290861" w14:textId="77777777" w:rsidR="00D427BA" w:rsidRPr="00BE0909" w:rsidRDefault="00D427BA" w:rsidP="00D427BA"/>
    <w:p w14:paraId="3933502C" w14:textId="77777777" w:rsidR="00D427BA" w:rsidRPr="00BE0909" w:rsidRDefault="00D427BA" w:rsidP="00D427BA">
      <w:r>
        <w:t xml:space="preserve">   </w:t>
      </w:r>
      <w:r>
        <w:tab/>
        <w:t xml:space="preserve">                                    </w:t>
      </w:r>
      <w:r w:rsidRPr="00BE0909">
        <w:t>Employer’</w:t>
      </w:r>
      <w:r>
        <w:t xml:space="preserve">s </w:t>
      </w:r>
      <w:r>
        <w:tab/>
        <w:t xml:space="preserve">          </w:t>
      </w:r>
      <w:r w:rsidRPr="00BE0909">
        <w:t xml:space="preserve">Employee’s </w:t>
      </w:r>
      <w:r w:rsidRPr="00BE0909">
        <w:tab/>
      </w:r>
    </w:p>
    <w:p w14:paraId="00978726" w14:textId="77777777" w:rsidR="00D427BA" w:rsidRPr="00BE0909" w:rsidRDefault="00D427BA" w:rsidP="00D427BA">
      <w:r>
        <w:tab/>
      </w:r>
      <w:r>
        <w:tab/>
      </w:r>
      <w:r w:rsidRPr="00BE0909">
        <w:t xml:space="preserve">                        </w:t>
      </w:r>
      <w:r w:rsidRPr="0084639E">
        <w:rPr>
          <w:u w:val="single"/>
        </w:rPr>
        <w:t>Share (75</w:t>
      </w:r>
      <w:proofErr w:type="gramStart"/>
      <w:r w:rsidRPr="0084639E">
        <w:rPr>
          <w:u w:val="single"/>
        </w:rPr>
        <w:t>%)</w:t>
      </w:r>
      <w:r w:rsidRPr="00BE0909">
        <w:t xml:space="preserve">   </w:t>
      </w:r>
      <w:proofErr w:type="gramEnd"/>
      <w:r>
        <w:t xml:space="preserve">  </w:t>
      </w:r>
      <w:r w:rsidRPr="00BE0909">
        <w:t xml:space="preserve">        </w:t>
      </w:r>
      <w:r>
        <w:t xml:space="preserve">  </w:t>
      </w:r>
      <w:r w:rsidRPr="0084639E">
        <w:rPr>
          <w:u w:val="single"/>
        </w:rPr>
        <w:t>Share (25%)</w:t>
      </w:r>
      <w:r w:rsidRPr="00BE0909">
        <w:t xml:space="preserve"> </w:t>
      </w:r>
      <w:r>
        <w:t xml:space="preserve">            </w:t>
      </w:r>
      <w:r w:rsidRPr="0084639E">
        <w:rPr>
          <w:u w:val="single"/>
        </w:rPr>
        <w:t>Total</w:t>
      </w:r>
    </w:p>
    <w:p w14:paraId="50286424" w14:textId="77777777" w:rsidR="00D427BA" w:rsidRPr="00BE0909" w:rsidRDefault="00D427BA" w:rsidP="00D427BA">
      <w:pPr>
        <w:jc w:val="center"/>
      </w:pPr>
    </w:p>
    <w:p w14:paraId="3896A0C8" w14:textId="77777777" w:rsidR="00D427BA" w:rsidRPr="00BE0909" w:rsidRDefault="00D427BA" w:rsidP="00D427BA">
      <w:r w:rsidRPr="00BE0909">
        <w:t xml:space="preserve">Single                       </w:t>
      </w:r>
      <w:r>
        <w:tab/>
      </w:r>
      <w:r>
        <w:tab/>
        <w:t>$   637.04</w:t>
      </w:r>
      <w:r>
        <w:tab/>
      </w:r>
      <w:r>
        <w:tab/>
        <w:t>$212.34</w:t>
      </w:r>
      <w:r w:rsidRPr="00BE0909">
        <w:tab/>
        <w:t xml:space="preserve">     $</w:t>
      </w:r>
      <w:r>
        <w:t xml:space="preserve">   849.38</w:t>
      </w:r>
    </w:p>
    <w:p w14:paraId="05A2E696" w14:textId="77777777" w:rsidR="00D427BA" w:rsidRDefault="00D427BA" w:rsidP="00D427BA">
      <w:r w:rsidRPr="00BE0909">
        <w:t>Employee/</w:t>
      </w:r>
      <w:r>
        <w:t>Spouse</w:t>
      </w:r>
      <w:r w:rsidRPr="00BE0909">
        <w:t xml:space="preserve">         </w:t>
      </w:r>
      <w:r w:rsidRPr="00BE0909">
        <w:tab/>
        <w:t>$</w:t>
      </w:r>
      <w:r>
        <w:t>1,360.79</w:t>
      </w:r>
      <w:r w:rsidRPr="00BE0909">
        <w:tab/>
      </w:r>
      <w:r w:rsidRPr="00BE0909">
        <w:tab/>
        <w:t>$</w:t>
      </w:r>
      <w:r>
        <w:t>453.59</w:t>
      </w:r>
      <w:r>
        <w:tab/>
      </w:r>
      <w:r w:rsidRPr="00BE0909">
        <w:t xml:space="preserve">     $</w:t>
      </w:r>
      <w:r>
        <w:t>1,814.38</w:t>
      </w:r>
    </w:p>
    <w:p w14:paraId="5574B85F" w14:textId="77777777" w:rsidR="00D427BA" w:rsidRDefault="00D427BA" w:rsidP="00D427BA">
      <w:r w:rsidRPr="00BE0909">
        <w:t>Employee/</w:t>
      </w:r>
      <w:r>
        <w:t>Minor Dependents</w:t>
      </w:r>
      <w:r w:rsidRPr="00BE0909">
        <w:tab/>
      </w:r>
      <w:r>
        <w:t>$1,200.18</w:t>
      </w:r>
      <w:r>
        <w:tab/>
      </w:r>
      <w:r>
        <w:tab/>
        <w:t>$400.06</w:t>
      </w:r>
      <w:r w:rsidRPr="00BE0909">
        <w:tab/>
        <w:t xml:space="preserve">     $</w:t>
      </w:r>
      <w:r>
        <w:t>1,600.24</w:t>
      </w:r>
    </w:p>
    <w:p w14:paraId="79D1F0F8" w14:textId="77777777" w:rsidR="00D427BA" w:rsidRDefault="00D427BA" w:rsidP="00D427BA">
      <w:r>
        <w:t>F</w:t>
      </w:r>
      <w:r w:rsidRPr="00BE0909">
        <w:t xml:space="preserve">amily                         </w:t>
      </w:r>
      <w:r>
        <w:t xml:space="preserve">            </w:t>
      </w:r>
      <w:r w:rsidRPr="00BE0909">
        <w:t>$</w:t>
      </w:r>
      <w:r>
        <w:t>1,921.81</w:t>
      </w:r>
      <w:r w:rsidRPr="00BE0909">
        <w:tab/>
      </w:r>
      <w:r w:rsidRPr="00BE0909">
        <w:tab/>
        <w:t>$</w:t>
      </w:r>
      <w:r>
        <w:t>640.60</w:t>
      </w:r>
      <w:r w:rsidRPr="00BE0909">
        <w:tab/>
        <w:t xml:space="preserve">  </w:t>
      </w:r>
      <w:r>
        <w:t xml:space="preserve">   </w:t>
      </w:r>
      <w:r w:rsidRPr="00BE0909">
        <w:t>$</w:t>
      </w:r>
      <w:r>
        <w:t>2,562.41</w:t>
      </w:r>
    </w:p>
    <w:p w14:paraId="06165FD8" w14:textId="77777777" w:rsidR="00D427BA" w:rsidRDefault="00D427BA" w:rsidP="00D427BA"/>
    <w:p w14:paraId="23679DCA" w14:textId="77777777" w:rsidR="00D427BA" w:rsidRPr="00BE0909" w:rsidRDefault="00D427BA" w:rsidP="00D427BA">
      <w:r>
        <w:lastRenderedPageBreak/>
        <w:tab/>
      </w:r>
      <w:r>
        <w:tab/>
        <w:t>A</w:t>
      </w:r>
      <w:r w:rsidRPr="00BE0909">
        <w:t xml:space="preserve">dopted this </w:t>
      </w:r>
      <w:r>
        <w:t>12</w:t>
      </w:r>
      <w:r w:rsidRPr="00BE0909">
        <w:t xml:space="preserve">th day of </w:t>
      </w:r>
      <w:proofErr w:type="gramStart"/>
      <w:r>
        <w:t>November,</w:t>
      </w:r>
      <w:proofErr w:type="gramEnd"/>
      <w:r>
        <w:t xml:space="preserve"> 2024</w:t>
      </w:r>
      <w:r w:rsidRPr="00BE0909">
        <w:t>.</w:t>
      </w:r>
    </w:p>
    <w:p w14:paraId="591D0A53" w14:textId="77777777" w:rsidR="00D427BA" w:rsidRPr="00BE0909" w:rsidRDefault="00D427BA" w:rsidP="00D427BA"/>
    <w:p w14:paraId="4A21F7FB" w14:textId="77777777" w:rsidR="00D427BA" w:rsidRPr="00BE0909" w:rsidRDefault="00D427BA" w:rsidP="00D427BA">
      <w:r w:rsidRPr="00BE0909">
        <w:t>ATTEST:</w:t>
      </w:r>
    </w:p>
    <w:p w14:paraId="14332C42" w14:textId="77777777" w:rsidR="00D427BA" w:rsidRPr="00BE0909"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358BD0" w14:textId="77777777" w:rsidR="00D427BA" w:rsidRPr="00BE0909"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BE0909">
        <w:t>____________________________</w:t>
      </w:r>
      <w:r>
        <w:t>_____</w:t>
      </w:r>
      <w:r>
        <w:tab/>
      </w:r>
      <w:proofErr w:type="gramEnd"/>
      <w:r w:rsidRPr="00BE0909">
        <w:t>______________________________</w:t>
      </w:r>
      <w:r>
        <w:t>__</w:t>
      </w:r>
    </w:p>
    <w:p w14:paraId="43416801" w14:textId="77777777" w:rsidR="00D427BA" w:rsidRPr="00BE0909" w:rsidRDefault="00D427BA" w:rsidP="00D4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Seth Hansen, Secretary</w:t>
      </w:r>
      <w:r>
        <w:tab/>
      </w:r>
      <w:r>
        <w:tab/>
      </w:r>
      <w:r>
        <w:tab/>
        <w:t>Doug Carruthers, Vice President</w:t>
      </w:r>
    </w:p>
    <w:p w14:paraId="3F3FC61B" w14:textId="77777777" w:rsidR="00D427BA" w:rsidRPr="00BE0909" w:rsidRDefault="00D427BA" w:rsidP="00D427BA"/>
    <w:p w14:paraId="3BEE917E" w14:textId="0B9C5995" w:rsidR="00D427BA" w:rsidRDefault="003C0B32" w:rsidP="00526C19">
      <w:pPr>
        <w:rPr>
          <w:rFonts w:ascii="Times New Roman" w:hAnsi="Times New Roman" w:cs="Times New Roman"/>
        </w:rPr>
      </w:pPr>
      <w:r>
        <w:rPr>
          <w:rFonts w:ascii="Times New Roman" w:hAnsi="Times New Roman" w:cs="Times New Roman"/>
        </w:rPr>
        <w:t>EXECUTIVE SESSION</w:t>
      </w:r>
    </w:p>
    <w:p w14:paraId="1BBA9F5B" w14:textId="77777777" w:rsidR="003C0B32" w:rsidRDefault="003C0B32" w:rsidP="00526C19">
      <w:pPr>
        <w:rPr>
          <w:rFonts w:ascii="Times New Roman" w:hAnsi="Times New Roman" w:cs="Times New Roman"/>
        </w:rPr>
      </w:pPr>
    </w:p>
    <w:p w14:paraId="0B044713" w14:textId="292428FA" w:rsidR="003C0B32" w:rsidRDefault="003C0B32" w:rsidP="00526C19">
      <w:pPr>
        <w:rPr>
          <w:rFonts w:ascii="Times New Roman" w:hAnsi="Times New Roman" w:cs="Times New Roman"/>
        </w:rPr>
      </w:pPr>
      <w:r>
        <w:rPr>
          <w:rFonts w:ascii="Times New Roman" w:hAnsi="Times New Roman" w:cs="Times New Roman"/>
        </w:rPr>
        <w:t>1</w:t>
      </w:r>
      <w:r w:rsidRPr="003C0B32">
        <w:rPr>
          <w:rFonts w:ascii="Times New Roman" w:hAnsi="Times New Roman" w:cs="Times New Roman"/>
          <w:vertAlign w:val="superscript"/>
        </w:rPr>
        <w:t>ST</w:t>
      </w:r>
      <w:r>
        <w:rPr>
          <w:rFonts w:ascii="Times New Roman" w:hAnsi="Times New Roman" w:cs="Times New Roman"/>
        </w:rPr>
        <w:t xml:space="preserve"> – </w:t>
      </w:r>
    </w:p>
    <w:p w14:paraId="71F47F73" w14:textId="256073BF" w:rsidR="003C0B32" w:rsidRDefault="003C0B32" w:rsidP="00526C19">
      <w:pPr>
        <w:rPr>
          <w:rFonts w:ascii="Times New Roman" w:hAnsi="Times New Roman" w:cs="Times New Roman"/>
        </w:rPr>
      </w:pPr>
      <w:r>
        <w:rPr>
          <w:rFonts w:ascii="Times New Roman" w:hAnsi="Times New Roman" w:cs="Times New Roman"/>
        </w:rPr>
        <w:t>2</w:t>
      </w:r>
      <w:r w:rsidRPr="003C0B32">
        <w:rPr>
          <w:rFonts w:ascii="Times New Roman" w:hAnsi="Times New Roman" w:cs="Times New Roman"/>
          <w:vertAlign w:val="superscript"/>
        </w:rPr>
        <w:t>ND</w:t>
      </w:r>
      <w:r>
        <w:rPr>
          <w:rFonts w:ascii="Times New Roman" w:hAnsi="Times New Roman" w:cs="Times New Roman"/>
        </w:rPr>
        <w:t xml:space="preserve"> –</w:t>
      </w:r>
    </w:p>
    <w:p w14:paraId="6F1D3EFE" w14:textId="77777777" w:rsidR="003C0B32" w:rsidRPr="00791DFD" w:rsidRDefault="003C0B32" w:rsidP="00526C19">
      <w:pPr>
        <w:rPr>
          <w:rFonts w:ascii="Times New Roman" w:hAnsi="Times New Roman" w:cs="Times New Roman"/>
        </w:rPr>
      </w:pPr>
    </w:p>
    <w:sectPr w:rsidR="003C0B32" w:rsidRPr="00791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2A"/>
    <w:multiLevelType w:val="hybridMultilevel"/>
    <w:tmpl w:val="3E3A8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12468F"/>
    <w:multiLevelType w:val="hybridMultilevel"/>
    <w:tmpl w:val="2C6E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C52DE"/>
    <w:multiLevelType w:val="hybridMultilevel"/>
    <w:tmpl w:val="BFFCBA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23900072">
    <w:abstractNumId w:val="1"/>
  </w:num>
  <w:num w:numId="2" w16cid:durableId="393353732">
    <w:abstractNumId w:val="2"/>
  </w:num>
  <w:num w:numId="3" w16cid:durableId="79502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DD"/>
    <w:rsid w:val="00056E21"/>
    <w:rsid w:val="00070788"/>
    <w:rsid w:val="00105750"/>
    <w:rsid w:val="0012366F"/>
    <w:rsid w:val="001B3403"/>
    <w:rsid w:val="002641F1"/>
    <w:rsid w:val="002F790A"/>
    <w:rsid w:val="0033371C"/>
    <w:rsid w:val="00377DDD"/>
    <w:rsid w:val="003C0B32"/>
    <w:rsid w:val="00526C19"/>
    <w:rsid w:val="005E76B8"/>
    <w:rsid w:val="00791DFD"/>
    <w:rsid w:val="008C3269"/>
    <w:rsid w:val="00922BD5"/>
    <w:rsid w:val="00BF2052"/>
    <w:rsid w:val="00D427BA"/>
    <w:rsid w:val="00DD4FD7"/>
    <w:rsid w:val="00EF1BDB"/>
    <w:rsid w:val="00F4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F3A5"/>
  <w15:chartTrackingRefBased/>
  <w15:docId w15:val="{53EFBF1D-19D4-494F-9D00-8065BC45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77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D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D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D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D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77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DDD"/>
    <w:rPr>
      <w:rFonts w:eastAsiaTheme="majorEastAsia" w:cstheme="majorBidi"/>
      <w:color w:val="272727" w:themeColor="text1" w:themeTint="D8"/>
    </w:rPr>
  </w:style>
  <w:style w:type="paragraph" w:styleId="Title">
    <w:name w:val="Title"/>
    <w:basedOn w:val="Normal"/>
    <w:next w:val="Normal"/>
    <w:link w:val="TitleChar"/>
    <w:uiPriority w:val="10"/>
    <w:qFormat/>
    <w:rsid w:val="00377D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DDD"/>
    <w:pPr>
      <w:spacing w:before="160"/>
      <w:jc w:val="center"/>
    </w:pPr>
    <w:rPr>
      <w:i/>
      <w:iCs/>
      <w:color w:val="404040" w:themeColor="text1" w:themeTint="BF"/>
    </w:rPr>
  </w:style>
  <w:style w:type="character" w:customStyle="1" w:styleId="QuoteChar">
    <w:name w:val="Quote Char"/>
    <w:basedOn w:val="DefaultParagraphFont"/>
    <w:link w:val="Quote"/>
    <w:uiPriority w:val="29"/>
    <w:rsid w:val="00377DDD"/>
    <w:rPr>
      <w:i/>
      <w:iCs/>
      <w:color w:val="404040" w:themeColor="text1" w:themeTint="BF"/>
    </w:rPr>
  </w:style>
  <w:style w:type="paragraph" w:styleId="ListParagraph">
    <w:name w:val="List Paragraph"/>
    <w:basedOn w:val="Normal"/>
    <w:uiPriority w:val="34"/>
    <w:qFormat/>
    <w:rsid w:val="00377DDD"/>
    <w:pPr>
      <w:ind w:left="720"/>
      <w:contextualSpacing/>
    </w:pPr>
  </w:style>
  <w:style w:type="character" w:styleId="IntenseEmphasis">
    <w:name w:val="Intense Emphasis"/>
    <w:basedOn w:val="DefaultParagraphFont"/>
    <w:uiPriority w:val="21"/>
    <w:qFormat/>
    <w:rsid w:val="00377DDD"/>
    <w:rPr>
      <w:i/>
      <w:iCs/>
      <w:color w:val="0F4761" w:themeColor="accent1" w:themeShade="BF"/>
    </w:rPr>
  </w:style>
  <w:style w:type="paragraph" w:styleId="IntenseQuote">
    <w:name w:val="Intense Quote"/>
    <w:basedOn w:val="Normal"/>
    <w:next w:val="Normal"/>
    <w:link w:val="IntenseQuoteChar"/>
    <w:uiPriority w:val="30"/>
    <w:qFormat/>
    <w:rsid w:val="00377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DDD"/>
    <w:rPr>
      <w:i/>
      <w:iCs/>
      <w:color w:val="0F4761" w:themeColor="accent1" w:themeShade="BF"/>
    </w:rPr>
  </w:style>
  <w:style w:type="character" w:styleId="IntenseReference">
    <w:name w:val="Intense Reference"/>
    <w:basedOn w:val="DefaultParagraphFont"/>
    <w:uiPriority w:val="32"/>
    <w:qFormat/>
    <w:rsid w:val="00377DDD"/>
    <w:rPr>
      <w:b/>
      <w:bCs/>
      <w:smallCaps/>
      <w:color w:val="0F4761" w:themeColor="accent1" w:themeShade="BF"/>
      <w:spacing w:val="5"/>
    </w:rPr>
  </w:style>
  <w:style w:type="paragraph" w:styleId="BodyText">
    <w:name w:val="Body Text"/>
    <w:basedOn w:val="Normal"/>
    <w:link w:val="BodyTextChar"/>
    <w:rsid w:val="002F790A"/>
    <w:pPr>
      <w:jc w:val="center"/>
    </w:pPr>
    <w:rPr>
      <w:rFonts w:ascii="Times New Roman" w:eastAsia="Times New Roman" w:hAnsi="Times New Roman" w:cs="Times New Roman"/>
      <w:kern w:val="0"/>
      <w:sz w:val="28"/>
      <w:szCs w:val="20"/>
      <w14:ligatures w14:val="none"/>
    </w:rPr>
  </w:style>
  <w:style w:type="character" w:customStyle="1" w:styleId="BodyTextChar">
    <w:name w:val="Body Text Char"/>
    <w:basedOn w:val="DefaultParagraphFont"/>
    <w:link w:val="BodyText"/>
    <w:rsid w:val="002F790A"/>
    <w:rPr>
      <w:rFonts w:ascii="Times New Roman" w:eastAsia="Times New Roman" w:hAnsi="Times New Roman" w:cs="Times New Roman"/>
      <w:kern w:val="0"/>
      <w:sz w:val="28"/>
      <w:szCs w:val="20"/>
      <w14:ligatures w14:val="none"/>
    </w:rPr>
  </w:style>
  <w:style w:type="paragraph" w:styleId="BodyTextIndent2">
    <w:name w:val="Body Text Indent 2"/>
    <w:basedOn w:val="Normal"/>
    <w:link w:val="BodyTextIndent2Char"/>
    <w:uiPriority w:val="99"/>
    <w:semiHidden/>
    <w:unhideWhenUsed/>
    <w:rsid w:val="00791DFD"/>
    <w:pPr>
      <w:spacing w:after="120" w:line="480" w:lineRule="auto"/>
      <w:ind w:left="360"/>
    </w:pPr>
  </w:style>
  <w:style w:type="character" w:customStyle="1" w:styleId="BodyTextIndent2Char">
    <w:name w:val="Body Text Indent 2 Char"/>
    <w:basedOn w:val="DefaultParagraphFont"/>
    <w:link w:val="BodyTextIndent2"/>
    <w:uiPriority w:val="99"/>
    <w:semiHidden/>
    <w:rsid w:val="00791DFD"/>
  </w:style>
  <w:style w:type="paragraph" w:styleId="Footer">
    <w:name w:val="footer"/>
    <w:basedOn w:val="Normal"/>
    <w:link w:val="FooterChar"/>
    <w:rsid w:val="00791DFD"/>
    <w:pPr>
      <w:tabs>
        <w:tab w:val="center" w:pos="4320"/>
        <w:tab w:val="right" w:pos="8640"/>
      </w:tabs>
    </w:pPr>
    <w:rPr>
      <w:rFonts w:ascii="Times New Roman" w:eastAsia="Times New Roman" w:hAnsi="Times New Roman" w:cs="Times New Roman"/>
      <w:kern w:val="0"/>
      <w:szCs w:val="20"/>
      <w14:ligatures w14:val="none"/>
    </w:rPr>
  </w:style>
  <w:style w:type="character" w:customStyle="1" w:styleId="FooterChar">
    <w:name w:val="Footer Char"/>
    <w:basedOn w:val="DefaultParagraphFont"/>
    <w:link w:val="Footer"/>
    <w:rsid w:val="00791DFD"/>
    <w:rPr>
      <w:rFonts w:ascii="Times New Roman" w:eastAsia="Times New Roman" w:hAnsi="Times New Roman" w:cs="Times New Roman"/>
      <w:kern w:val="0"/>
      <w:szCs w:val="20"/>
      <w14:ligatures w14:val="none"/>
    </w:rPr>
  </w:style>
  <w:style w:type="paragraph" w:customStyle="1" w:styleId="msonormal0">
    <w:name w:val="msonormal"/>
    <w:basedOn w:val="Normal"/>
    <w:rsid w:val="0007078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488464">
      <w:bodyDiv w:val="1"/>
      <w:marLeft w:val="0"/>
      <w:marRight w:val="0"/>
      <w:marTop w:val="0"/>
      <w:marBottom w:val="0"/>
      <w:divBdr>
        <w:top w:val="none" w:sz="0" w:space="0" w:color="auto"/>
        <w:left w:val="none" w:sz="0" w:space="0" w:color="auto"/>
        <w:bottom w:val="none" w:sz="0" w:space="0" w:color="auto"/>
        <w:right w:val="none" w:sz="0" w:space="0" w:color="auto"/>
      </w:divBdr>
    </w:div>
    <w:div w:id="20025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D9AE-93D1-43F9-8629-661E339C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7430</Words>
  <Characters>42356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Brookings Municipal Utilities</Company>
  <LinksUpToDate>false</LinksUpToDate>
  <CharactersWithSpaces>49687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Peterson</dc:creator>
  <cp:keywords/>
  <dc:description/>
  <cp:lastModifiedBy>Becky Peterson</cp:lastModifiedBy>
  <cp:revision>6</cp:revision>
  <dcterms:created xsi:type="dcterms:W3CDTF">2024-12-04T17:35:00Z</dcterms:created>
  <dcterms:modified xsi:type="dcterms:W3CDTF">2024-12-04T17:39:00Z</dcterms:modified>
</cp:coreProperties>
</file>